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E19BC" w14:textId="77777777" w:rsidR="00D81764" w:rsidRDefault="00D81764" w:rsidP="00D81764">
      <w:pPr>
        <w:shd w:val="clear" w:color="auto" w:fill="FFFFFF"/>
        <w:rPr>
          <w:b/>
          <w:sz w:val="24"/>
          <w:szCs w:val="24"/>
        </w:rPr>
      </w:pPr>
      <w:r>
        <w:rPr>
          <w:b/>
          <w:sz w:val="24"/>
          <w:szCs w:val="24"/>
        </w:rPr>
        <w:t xml:space="preserve">PRESS RELEASE </w:t>
      </w:r>
    </w:p>
    <w:p w14:paraId="46ACF4FB" w14:textId="7A629F64" w:rsidR="00D81764" w:rsidRDefault="00D81764" w:rsidP="05F93082">
      <w:pPr>
        <w:shd w:val="clear" w:color="auto" w:fill="FFFFFF" w:themeFill="background1"/>
        <w:rPr>
          <w:b/>
          <w:color w:val="4471C4"/>
          <w:sz w:val="36"/>
          <w:szCs w:val="36"/>
        </w:rPr>
      </w:pPr>
      <w:r>
        <w:rPr>
          <w:b/>
          <w:color w:val="4471C4"/>
          <w:sz w:val="36"/>
          <w:szCs w:val="36"/>
        </w:rPr>
        <w:t xml:space="preserve">South Korea’s bet on hydrogen </w:t>
      </w:r>
      <w:r w:rsidR="62DF1467" w:rsidRPr="13867F8E">
        <w:rPr>
          <w:b/>
          <w:bCs/>
          <w:color w:val="4471C4"/>
          <w:sz w:val="36"/>
          <w:szCs w:val="36"/>
        </w:rPr>
        <w:t>may</w:t>
      </w:r>
      <w:r>
        <w:rPr>
          <w:b/>
          <w:color w:val="4471C4"/>
          <w:sz w:val="36"/>
          <w:szCs w:val="36"/>
        </w:rPr>
        <w:t xml:space="preserve"> cost its </w:t>
      </w:r>
      <w:r w:rsidR="0087734F">
        <w:rPr>
          <w:b/>
          <w:color w:val="4471C4"/>
          <w:sz w:val="36"/>
          <w:szCs w:val="36"/>
        </w:rPr>
        <w:t xml:space="preserve">commitment to the </w:t>
      </w:r>
      <w:r>
        <w:rPr>
          <w:b/>
          <w:color w:val="4471C4"/>
          <w:sz w:val="36"/>
          <w:szCs w:val="36"/>
        </w:rPr>
        <w:t>Global Methane Pledge</w:t>
      </w:r>
    </w:p>
    <w:p w14:paraId="79DA762D" w14:textId="094FAE6F" w:rsidR="00091A05" w:rsidRDefault="00D81764" w:rsidP="00D81764">
      <w:pPr>
        <w:shd w:val="clear" w:color="auto" w:fill="FFFFFF"/>
        <w:rPr>
          <w:b/>
          <w:sz w:val="24"/>
          <w:szCs w:val="24"/>
        </w:rPr>
      </w:pPr>
      <w:r>
        <w:rPr>
          <w:b/>
          <w:sz w:val="24"/>
          <w:szCs w:val="24"/>
        </w:rPr>
        <w:t xml:space="preserve">South Korea has one of the most ambitious hydrogen plans in the world. </w:t>
      </w:r>
      <w:r w:rsidR="005327BB">
        <w:rPr>
          <w:b/>
          <w:sz w:val="24"/>
          <w:szCs w:val="24"/>
        </w:rPr>
        <w:t xml:space="preserve">But </w:t>
      </w:r>
      <w:r w:rsidR="00701AD1">
        <w:rPr>
          <w:b/>
          <w:sz w:val="24"/>
          <w:szCs w:val="24"/>
        </w:rPr>
        <w:t>the plan</w:t>
      </w:r>
      <w:r w:rsidR="005327BB">
        <w:rPr>
          <w:b/>
          <w:sz w:val="24"/>
          <w:szCs w:val="24"/>
        </w:rPr>
        <w:t xml:space="preserve"> relies heavily on fossil gas, </w:t>
      </w:r>
      <w:r w:rsidR="00FF28B0">
        <w:rPr>
          <w:b/>
          <w:sz w:val="24"/>
          <w:szCs w:val="24"/>
        </w:rPr>
        <w:t>contrary to</w:t>
      </w:r>
      <w:r w:rsidR="005327BB">
        <w:rPr>
          <w:b/>
          <w:sz w:val="24"/>
          <w:szCs w:val="24"/>
        </w:rPr>
        <w:t xml:space="preserve"> </w:t>
      </w:r>
      <w:r w:rsidR="00701AD1">
        <w:rPr>
          <w:b/>
          <w:sz w:val="24"/>
          <w:szCs w:val="24"/>
        </w:rPr>
        <w:t>its climate goal.</w:t>
      </w:r>
      <w:r w:rsidR="005327BB">
        <w:rPr>
          <w:b/>
          <w:sz w:val="24"/>
          <w:szCs w:val="24"/>
        </w:rPr>
        <w:t xml:space="preserve"> </w:t>
      </w:r>
      <w:r w:rsidR="00CC49B2">
        <w:rPr>
          <w:b/>
          <w:sz w:val="24"/>
          <w:szCs w:val="24"/>
        </w:rPr>
        <w:t xml:space="preserve"> </w:t>
      </w:r>
    </w:p>
    <w:p w14:paraId="46F33929" w14:textId="7BE4C437" w:rsidR="00D81764" w:rsidRDefault="00D81764" w:rsidP="00D81764">
      <w:pPr>
        <w:shd w:val="clear" w:color="auto" w:fill="FFFFFF"/>
        <w:rPr>
          <w:b/>
          <w:sz w:val="24"/>
          <w:szCs w:val="24"/>
        </w:rPr>
      </w:pPr>
    </w:p>
    <w:p w14:paraId="3C8FA532" w14:textId="4670915B" w:rsidR="00221D77" w:rsidRDefault="00D81764" w:rsidP="1E712F6F">
      <w:pPr>
        <w:shd w:val="clear" w:color="auto" w:fill="FFFFFF" w:themeFill="background1"/>
        <w:rPr>
          <w:rFonts w:hint="eastAsia"/>
          <w:bCs/>
          <w:sz w:val="24"/>
          <w:szCs w:val="24"/>
        </w:rPr>
      </w:pPr>
      <w:r>
        <w:rPr>
          <w:rFonts w:hint="eastAsia"/>
          <w:b/>
          <w:sz w:val="24"/>
          <w:szCs w:val="24"/>
        </w:rPr>
        <w:t>S</w:t>
      </w:r>
      <w:r>
        <w:rPr>
          <w:b/>
          <w:sz w:val="24"/>
          <w:szCs w:val="24"/>
        </w:rPr>
        <w:t xml:space="preserve">eptember </w:t>
      </w:r>
      <w:r w:rsidR="00890301">
        <w:rPr>
          <w:b/>
          <w:sz w:val="24"/>
          <w:szCs w:val="24"/>
        </w:rPr>
        <w:t>14</w:t>
      </w:r>
      <w:r>
        <w:rPr>
          <w:b/>
          <w:sz w:val="24"/>
          <w:szCs w:val="24"/>
        </w:rPr>
        <w:t xml:space="preserve">, 2022 – </w:t>
      </w:r>
      <w:r w:rsidR="00774985">
        <w:rPr>
          <w:bCs/>
          <w:sz w:val="24"/>
          <w:szCs w:val="24"/>
        </w:rPr>
        <w:t xml:space="preserve">South Korea is </w:t>
      </w:r>
      <w:r w:rsidR="28948DFA" w:rsidRPr="1E712F6F">
        <w:rPr>
          <w:sz w:val="24"/>
          <w:szCs w:val="24"/>
        </w:rPr>
        <w:t>jeopardizing its ability</w:t>
      </w:r>
      <w:r w:rsidR="00B51C22">
        <w:rPr>
          <w:bCs/>
          <w:sz w:val="24"/>
          <w:szCs w:val="24"/>
        </w:rPr>
        <w:t xml:space="preserve"> to </w:t>
      </w:r>
      <w:r w:rsidR="28948DFA" w:rsidRPr="1E712F6F">
        <w:rPr>
          <w:sz w:val="24"/>
          <w:szCs w:val="24"/>
        </w:rPr>
        <w:t xml:space="preserve">meet </w:t>
      </w:r>
      <w:r w:rsidR="00B51C22">
        <w:rPr>
          <w:bCs/>
          <w:sz w:val="24"/>
          <w:szCs w:val="24"/>
        </w:rPr>
        <w:t xml:space="preserve">its 2030 methane reduction </w:t>
      </w:r>
      <w:r w:rsidR="4617508F" w:rsidRPr="1E712F6F">
        <w:rPr>
          <w:sz w:val="24"/>
          <w:szCs w:val="24"/>
        </w:rPr>
        <w:t xml:space="preserve">target </w:t>
      </w:r>
      <w:r w:rsidR="000D0EF4">
        <w:rPr>
          <w:bCs/>
          <w:sz w:val="24"/>
          <w:szCs w:val="24"/>
        </w:rPr>
        <w:t xml:space="preserve">under the </w:t>
      </w:r>
      <w:hyperlink r:id="rId8">
        <w:r w:rsidR="000D0EF4" w:rsidRPr="1E712F6F">
          <w:rPr>
            <w:rStyle w:val="Hyperlink"/>
            <w:sz w:val="24"/>
            <w:szCs w:val="24"/>
          </w:rPr>
          <w:t>Global Methane Pledge</w:t>
        </w:r>
      </w:hyperlink>
      <w:r w:rsidR="000D0EF4">
        <w:rPr>
          <w:bCs/>
          <w:sz w:val="24"/>
          <w:szCs w:val="24"/>
        </w:rPr>
        <w:t xml:space="preserve"> </w:t>
      </w:r>
      <w:r w:rsidR="00B51C22">
        <w:rPr>
          <w:bCs/>
          <w:sz w:val="24"/>
          <w:szCs w:val="24"/>
        </w:rPr>
        <w:t xml:space="preserve">due to the country’s plans to massively expand fossil hydrogen, according to a recent </w:t>
      </w:r>
      <w:hyperlink r:id="rId9" w:history="1">
        <w:r w:rsidR="00B51C22" w:rsidRPr="00D20AAA">
          <w:rPr>
            <w:rStyle w:val="Hyperlink"/>
            <w:bCs/>
            <w:sz w:val="24"/>
            <w:szCs w:val="24"/>
          </w:rPr>
          <w:t>study</w:t>
        </w:r>
      </w:hyperlink>
      <w:r w:rsidR="00B51C22">
        <w:rPr>
          <w:bCs/>
          <w:sz w:val="24"/>
          <w:szCs w:val="24"/>
        </w:rPr>
        <w:t xml:space="preserve"> by Seoul-based Solutions for Our Climate. </w:t>
      </w:r>
    </w:p>
    <w:p w14:paraId="7F9AE494" w14:textId="4A8697A4" w:rsidR="006F6640" w:rsidRDefault="006F6640" w:rsidP="00D81764">
      <w:pPr>
        <w:shd w:val="clear" w:color="auto" w:fill="FFFFFF"/>
        <w:rPr>
          <w:bCs/>
          <w:sz w:val="24"/>
          <w:szCs w:val="24"/>
        </w:rPr>
      </w:pPr>
    </w:p>
    <w:p w14:paraId="75BDC44C" w14:textId="4B86F6FC" w:rsidR="00D20ED7" w:rsidRDefault="00AC742D" w:rsidP="1F371A77">
      <w:pPr>
        <w:shd w:val="clear" w:color="auto" w:fill="FFFFFF" w:themeFill="background1"/>
        <w:rPr>
          <w:bCs/>
          <w:sz w:val="24"/>
          <w:szCs w:val="24"/>
        </w:rPr>
      </w:pPr>
      <w:r>
        <w:rPr>
          <w:bCs/>
          <w:sz w:val="24"/>
          <w:szCs w:val="24"/>
        </w:rPr>
        <w:t xml:space="preserve">In </w:t>
      </w:r>
      <w:r w:rsidRPr="1F371A77">
        <w:rPr>
          <w:sz w:val="24"/>
          <w:szCs w:val="24"/>
        </w:rPr>
        <w:t>202</w:t>
      </w:r>
      <w:r w:rsidR="00E653AF" w:rsidRPr="1F371A77">
        <w:rPr>
          <w:sz w:val="24"/>
          <w:szCs w:val="24"/>
        </w:rPr>
        <w:t>0</w:t>
      </w:r>
      <w:r>
        <w:rPr>
          <w:bCs/>
          <w:sz w:val="24"/>
          <w:szCs w:val="24"/>
        </w:rPr>
        <w:t xml:space="preserve">, South Korea </w:t>
      </w:r>
      <w:r w:rsidR="1E98F2CD" w:rsidRPr="0F1626B8">
        <w:rPr>
          <w:sz w:val="24"/>
          <w:szCs w:val="24"/>
        </w:rPr>
        <w:t>passed</w:t>
      </w:r>
      <w:r>
        <w:rPr>
          <w:bCs/>
          <w:sz w:val="24"/>
          <w:szCs w:val="24"/>
        </w:rPr>
        <w:t xml:space="preserve"> the first hydrogen law in the world, </w:t>
      </w:r>
      <w:r w:rsidR="00796389">
        <w:rPr>
          <w:bCs/>
          <w:sz w:val="24"/>
          <w:szCs w:val="24"/>
        </w:rPr>
        <w:t xml:space="preserve">aiming to </w:t>
      </w:r>
      <w:r w:rsidR="00C73048">
        <w:rPr>
          <w:bCs/>
          <w:sz w:val="24"/>
          <w:szCs w:val="24"/>
        </w:rPr>
        <w:t xml:space="preserve">become a global leader in </w:t>
      </w:r>
      <w:r w:rsidR="00F27CB0">
        <w:rPr>
          <w:bCs/>
          <w:sz w:val="24"/>
          <w:szCs w:val="24"/>
        </w:rPr>
        <w:t xml:space="preserve">hydrogen vehicles and fuel cells. </w:t>
      </w:r>
      <w:r w:rsidR="00260858">
        <w:rPr>
          <w:bCs/>
          <w:sz w:val="24"/>
          <w:szCs w:val="24"/>
        </w:rPr>
        <w:t>Th</w:t>
      </w:r>
      <w:r w:rsidR="0011142E">
        <w:rPr>
          <w:bCs/>
          <w:sz w:val="24"/>
          <w:szCs w:val="24"/>
        </w:rPr>
        <w:t>is</w:t>
      </w:r>
      <w:r w:rsidR="00260858">
        <w:rPr>
          <w:bCs/>
          <w:sz w:val="24"/>
          <w:szCs w:val="24"/>
        </w:rPr>
        <w:t xml:space="preserve"> is </w:t>
      </w:r>
      <w:r w:rsidR="0034265A">
        <w:rPr>
          <w:bCs/>
          <w:sz w:val="24"/>
          <w:szCs w:val="24"/>
        </w:rPr>
        <w:t>part of a</w:t>
      </w:r>
      <w:r w:rsidR="00395037">
        <w:rPr>
          <w:bCs/>
          <w:sz w:val="24"/>
          <w:szCs w:val="24"/>
        </w:rPr>
        <w:t xml:space="preserve">n international </w:t>
      </w:r>
      <w:r w:rsidR="00170F70">
        <w:rPr>
          <w:bCs/>
          <w:sz w:val="24"/>
          <w:szCs w:val="24"/>
        </w:rPr>
        <w:t>drive</w:t>
      </w:r>
      <w:r w:rsidR="0034265A">
        <w:rPr>
          <w:bCs/>
          <w:sz w:val="24"/>
          <w:szCs w:val="24"/>
        </w:rPr>
        <w:t xml:space="preserve"> </w:t>
      </w:r>
      <w:r w:rsidR="00E06D7E">
        <w:rPr>
          <w:bCs/>
          <w:sz w:val="24"/>
          <w:szCs w:val="24"/>
        </w:rPr>
        <w:t>to use hydrogen to decarbonize hard-to-abate sector</w:t>
      </w:r>
      <w:r w:rsidR="003E7CA6">
        <w:rPr>
          <w:bCs/>
          <w:sz w:val="24"/>
          <w:szCs w:val="24"/>
        </w:rPr>
        <w:t>s</w:t>
      </w:r>
      <w:r w:rsidR="00A10B56">
        <w:rPr>
          <w:bCs/>
          <w:sz w:val="24"/>
          <w:szCs w:val="24"/>
        </w:rPr>
        <w:t>, such as steelmaking</w:t>
      </w:r>
      <w:r w:rsidR="006B52D6">
        <w:rPr>
          <w:bCs/>
          <w:sz w:val="24"/>
          <w:szCs w:val="24"/>
        </w:rPr>
        <w:t xml:space="preserve"> and shipping</w:t>
      </w:r>
      <w:r w:rsidR="003E7CA6">
        <w:rPr>
          <w:bCs/>
          <w:sz w:val="24"/>
          <w:szCs w:val="24"/>
        </w:rPr>
        <w:t xml:space="preserve">. </w:t>
      </w:r>
    </w:p>
    <w:p w14:paraId="57A6ACBE" w14:textId="77777777" w:rsidR="00D20ED7" w:rsidRDefault="00D20ED7" w:rsidP="00D81764">
      <w:pPr>
        <w:shd w:val="clear" w:color="auto" w:fill="FFFFFF"/>
        <w:rPr>
          <w:bCs/>
          <w:sz w:val="24"/>
          <w:szCs w:val="24"/>
        </w:rPr>
      </w:pPr>
    </w:p>
    <w:p w14:paraId="1F8600C4" w14:textId="02D001C7" w:rsidR="002D3389" w:rsidRDefault="003E7CA6" w:rsidP="3A86D56D">
      <w:pPr>
        <w:shd w:val="clear" w:color="auto" w:fill="FFFFFF" w:themeFill="background1"/>
        <w:rPr>
          <w:bCs/>
          <w:sz w:val="24"/>
          <w:szCs w:val="24"/>
        </w:rPr>
      </w:pPr>
      <w:r>
        <w:rPr>
          <w:bCs/>
          <w:sz w:val="24"/>
          <w:szCs w:val="24"/>
        </w:rPr>
        <w:t xml:space="preserve">However, </w:t>
      </w:r>
      <w:r w:rsidR="00940995">
        <w:rPr>
          <w:bCs/>
          <w:sz w:val="24"/>
          <w:szCs w:val="24"/>
        </w:rPr>
        <w:t>greenwashing</w:t>
      </w:r>
      <w:r w:rsidR="00C377BC">
        <w:rPr>
          <w:bCs/>
          <w:sz w:val="24"/>
          <w:szCs w:val="24"/>
        </w:rPr>
        <w:t xml:space="preserve"> is on the rise </w:t>
      </w:r>
      <w:r w:rsidR="00940995">
        <w:rPr>
          <w:bCs/>
          <w:sz w:val="24"/>
          <w:szCs w:val="24"/>
        </w:rPr>
        <w:t xml:space="preserve">as </w:t>
      </w:r>
      <w:r w:rsidR="00AC700E">
        <w:rPr>
          <w:bCs/>
          <w:sz w:val="24"/>
          <w:szCs w:val="24"/>
        </w:rPr>
        <w:t xml:space="preserve">fossil fuel interests </w:t>
      </w:r>
      <w:r w:rsidR="004B5464">
        <w:rPr>
          <w:bCs/>
          <w:sz w:val="24"/>
          <w:szCs w:val="24"/>
        </w:rPr>
        <w:t>promot</w:t>
      </w:r>
      <w:r w:rsidR="004819EB">
        <w:rPr>
          <w:bCs/>
          <w:sz w:val="24"/>
          <w:szCs w:val="24"/>
        </w:rPr>
        <w:t>e</w:t>
      </w:r>
      <w:r w:rsidR="00AC700E">
        <w:rPr>
          <w:bCs/>
          <w:sz w:val="24"/>
          <w:szCs w:val="24"/>
        </w:rPr>
        <w:t xml:space="preserve"> gas-based “blue” hydrogen</w:t>
      </w:r>
      <w:r w:rsidR="009D7D77">
        <w:rPr>
          <w:bCs/>
          <w:sz w:val="24"/>
          <w:szCs w:val="24"/>
        </w:rPr>
        <w:t xml:space="preserve"> as a low-carbon fuel.</w:t>
      </w:r>
      <w:r w:rsidR="00C377BC">
        <w:rPr>
          <w:bCs/>
          <w:sz w:val="24"/>
          <w:szCs w:val="24"/>
        </w:rPr>
        <w:t xml:space="preserve"> </w:t>
      </w:r>
      <w:r w:rsidR="00F95794">
        <w:rPr>
          <w:bCs/>
          <w:sz w:val="24"/>
          <w:szCs w:val="24"/>
        </w:rPr>
        <w:t>Unlike renewable-based “green” hydrogen, b</w:t>
      </w:r>
      <w:r w:rsidR="00FC7C16">
        <w:rPr>
          <w:bCs/>
          <w:sz w:val="24"/>
          <w:szCs w:val="24"/>
        </w:rPr>
        <w:t>lue hydrogen</w:t>
      </w:r>
      <w:r w:rsidR="00D549A5">
        <w:rPr>
          <w:bCs/>
          <w:sz w:val="24"/>
          <w:szCs w:val="24"/>
        </w:rPr>
        <w:t xml:space="preserve"> </w:t>
      </w:r>
      <w:r w:rsidR="002D3389">
        <w:rPr>
          <w:bCs/>
          <w:sz w:val="24"/>
          <w:szCs w:val="24"/>
        </w:rPr>
        <w:t xml:space="preserve">is made from fossil gas, which </w:t>
      </w:r>
      <w:r w:rsidR="003C75B2">
        <w:rPr>
          <w:bCs/>
          <w:sz w:val="24"/>
          <w:szCs w:val="24"/>
        </w:rPr>
        <w:t>releases massive amounts of</w:t>
      </w:r>
      <w:r w:rsidR="00F828DD">
        <w:rPr>
          <w:bCs/>
          <w:sz w:val="24"/>
          <w:szCs w:val="24"/>
        </w:rPr>
        <w:t xml:space="preserve"> greenhouse gas emissions. </w:t>
      </w:r>
      <w:r w:rsidR="00F828DD" w:rsidRPr="3A86D56D">
        <w:rPr>
          <w:sz w:val="24"/>
          <w:szCs w:val="24"/>
        </w:rPr>
        <w:t xml:space="preserve">In 2020, </w:t>
      </w:r>
      <w:hyperlink r:id="rId10">
        <w:r w:rsidR="00F828DD" w:rsidRPr="3A86D56D">
          <w:rPr>
            <w:rStyle w:val="Hyperlink"/>
            <w:sz w:val="24"/>
            <w:szCs w:val="24"/>
          </w:rPr>
          <w:t>hydrogen demand</w:t>
        </w:r>
      </w:hyperlink>
      <w:r w:rsidR="00F828DD">
        <w:rPr>
          <w:bCs/>
          <w:sz w:val="24"/>
          <w:szCs w:val="24"/>
        </w:rPr>
        <w:t xml:space="preserve"> reached about 90 million tons</w:t>
      </w:r>
      <w:r w:rsidR="00027676">
        <w:rPr>
          <w:bCs/>
          <w:sz w:val="24"/>
          <w:szCs w:val="24"/>
        </w:rPr>
        <w:t xml:space="preserve"> </w:t>
      </w:r>
      <w:r w:rsidR="00027676">
        <w:rPr>
          <w:rFonts w:hint="eastAsia"/>
          <w:bCs/>
          <w:sz w:val="24"/>
          <w:szCs w:val="24"/>
        </w:rPr>
        <w:t>globally</w:t>
      </w:r>
      <w:r w:rsidR="00F828DD">
        <w:rPr>
          <w:bCs/>
          <w:sz w:val="24"/>
          <w:szCs w:val="24"/>
        </w:rPr>
        <w:t>, of which almost all were sourced from fossil fuels, resulting in 900 million tons of CO2 emissions.</w:t>
      </w:r>
    </w:p>
    <w:p w14:paraId="6EA6FFA7" w14:textId="77777777" w:rsidR="008C7FED" w:rsidRDefault="008C7FED" w:rsidP="00D81764">
      <w:pPr>
        <w:shd w:val="clear" w:color="auto" w:fill="FFFFFF"/>
        <w:rPr>
          <w:bCs/>
          <w:sz w:val="24"/>
          <w:szCs w:val="24"/>
        </w:rPr>
      </w:pPr>
    </w:p>
    <w:p w14:paraId="096A501B" w14:textId="46F6245A" w:rsidR="001E1FBE" w:rsidRPr="00C275AB" w:rsidRDefault="5C3941FB" w:rsidP="48A05F62">
      <w:pPr>
        <w:shd w:val="clear" w:color="auto" w:fill="FFFFFF" w:themeFill="background1"/>
        <w:rPr>
          <w:sz w:val="24"/>
          <w:szCs w:val="24"/>
        </w:rPr>
      </w:pPr>
      <w:r w:rsidRPr="48A05F62">
        <w:rPr>
          <w:sz w:val="24"/>
          <w:szCs w:val="24"/>
        </w:rPr>
        <w:t>The climate impact of blue hydrogen hinges</w:t>
      </w:r>
      <w:r w:rsidR="011D2B81" w:rsidRPr="48A05F62">
        <w:rPr>
          <w:sz w:val="24"/>
          <w:szCs w:val="24"/>
        </w:rPr>
        <w:t xml:space="preserve"> </w:t>
      </w:r>
      <w:r w:rsidR="6E6D71AF" w:rsidRPr="48A05F62">
        <w:rPr>
          <w:sz w:val="24"/>
          <w:szCs w:val="24"/>
        </w:rPr>
        <w:t xml:space="preserve">upon the effectiveness of </w:t>
      </w:r>
      <w:r w:rsidR="00433894">
        <w:rPr>
          <w:bCs/>
          <w:sz w:val="24"/>
          <w:szCs w:val="24"/>
        </w:rPr>
        <w:t>c</w:t>
      </w:r>
      <w:r w:rsidR="00D549A5">
        <w:rPr>
          <w:bCs/>
          <w:sz w:val="24"/>
          <w:szCs w:val="24"/>
        </w:rPr>
        <w:t>arbon capture and storage (CCS</w:t>
      </w:r>
      <w:r w:rsidR="6E6D71AF" w:rsidRPr="48A05F62">
        <w:rPr>
          <w:sz w:val="24"/>
          <w:szCs w:val="24"/>
        </w:rPr>
        <w:t>).</w:t>
      </w:r>
      <w:r w:rsidRPr="48A05F62">
        <w:rPr>
          <w:sz w:val="24"/>
          <w:szCs w:val="24"/>
        </w:rPr>
        <w:t xml:space="preserve"> </w:t>
      </w:r>
      <w:r w:rsidR="6E6D71AF" w:rsidRPr="48A05F62">
        <w:rPr>
          <w:sz w:val="24"/>
          <w:szCs w:val="24"/>
        </w:rPr>
        <w:t xml:space="preserve">However, a recent </w:t>
      </w:r>
      <w:hyperlink r:id="rId11">
        <w:r w:rsidR="6E6D71AF" w:rsidRPr="48A05F62">
          <w:rPr>
            <w:rStyle w:val="Hyperlink"/>
            <w:sz w:val="24"/>
            <w:szCs w:val="24"/>
          </w:rPr>
          <w:t>report</w:t>
        </w:r>
      </w:hyperlink>
      <w:r w:rsidR="6E6D71AF" w:rsidRPr="48A05F62">
        <w:rPr>
          <w:sz w:val="24"/>
          <w:szCs w:val="24"/>
        </w:rPr>
        <w:t xml:space="preserve"> </w:t>
      </w:r>
      <w:r w:rsidR="2510DCD6" w:rsidRPr="48A05F62">
        <w:rPr>
          <w:sz w:val="24"/>
          <w:szCs w:val="24"/>
        </w:rPr>
        <w:t xml:space="preserve">from the Institute for Energy Economics and Financial Analysis </w:t>
      </w:r>
      <w:r w:rsidR="6E6D71AF" w:rsidRPr="48A05F62">
        <w:rPr>
          <w:sz w:val="24"/>
          <w:szCs w:val="24"/>
        </w:rPr>
        <w:t>finds that there is a dearth of successful, scaled</w:t>
      </w:r>
      <w:r w:rsidR="4002A6A9" w:rsidRPr="48A05F62">
        <w:rPr>
          <w:sz w:val="24"/>
          <w:szCs w:val="24"/>
        </w:rPr>
        <w:t>-</w:t>
      </w:r>
      <w:r w:rsidR="6E6D71AF" w:rsidRPr="48A05F62">
        <w:rPr>
          <w:sz w:val="24"/>
          <w:szCs w:val="24"/>
        </w:rPr>
        <w:t xml:space="preserve">up CCS projects </w:t>
      </w:r>
      <w:r w:rsidR="1D0D9171" w:rsidRPr="48A05F62">
        <w:rPr>
          <w:sz w:val="24"/>
          <w:szCs w:val="24"/>
        </w:rPr>
        <w:t xml:space="preserve">and that green </w:t>
      </w:r>
      <w:r w:rsidR="72F29F35" w:rsidRPr="48A05F62">
        <w:rPr>
          <w:sz w:val="24"/>
          <w:szCs w:val="24"/>
        </w:rPr>
        <w:t xml:space="preserve">hydrogen is better </w:t>
      </w:r>
      <w:r w:rsidR="3F0F41BD" w:rsidRPr="48A05F62">
        <w:rPr>
          <w:sz w:val="24"/>
          <w:szCs w:val="24"/>
        </w:rPr>
        <w:t>than CCS</w:t>
      </w:r>
      <w:r w:rsidR="72F29F35" w:rsidRPr="48A05F62">
        <w:rPr>
          <w:sz w:val="24"/>
          <w:szCs w:val="24"/>
        </w:rPr>
        <w:t>.</w:t>
      </w:r>
      <w:r w:rsidRPr="48A05F62">
        <w:rPr>
          <w:sz w:val="24"/>
          <w:szCs w:val="24"/>
        </w:rPr>
        <w:t xml:space="preserve"> </w:t>
      </w:r>
      <w:r w:rsidR="37816E06" w:rsidRPr="48A05F62">
        <w:rPr>
          <w:sz w:val="24"/>
          <w:szCs w:val="24"/>
        </w:rPr>
        <w:t>Even</w:t>
      </w:r>
      <w:r w:rsidR="342D3D42" w:rsidRPr="48A05F62">
        <w:rPr>
          <w:sz w:val="24"/>
          <w:szCs w:val="24"/>
        </w:rPr>
        <w:t xml:space="preserve"> with</w:t>
      </w:r>
      <w:r w:rsidR="736009D3" w:rsidRPr="48A05F62">
        <w:rPr>
          <w:sz w:val="24"/>
          <w:szCs w:val="24"/>
        </w:rPr>
        <w:t xml:space="preserve"> the use of </w:t>
      </w:r>
      <w:r w:rsidR="341D1A05" w:rsidRPr="48A05F62">
        <w:rPr>
          <w:sz w:val="24"/>
          <w:szCs w:val="24"/>
        </w:rPr>
        <w:t>CCS</w:t>
      </w:r>
      <w:r w:rsidR="736009D3" w:rsidRPr="48A05F62">
        <w:rPr>
          <w:sz w:val="24"/>
          <w:szCs w:val="24"/>
        </w:rPr>
        <w:t>,</w:t>
      </w:r>
      <w:r w:rsidR="00433894">
        <w:rPr>
          <w:bCs/>
          <w:sz w:val="24"/>
          <w:szCs w:val="24"/>
        </w:rPr>
        <w:t xml:space="preserve"> </w:t>
      </w:r>
      <w:r w:rsidR="00F15112">
        <w:rPr>
          <w:bCs/>
          <w:sz w:val="24"/>
          <w:szCs w:val="24"/>
        </w:rPr>
        <w:t xml:space="preserve">blue hydrogen is highly </w:t>
      </w:r>
      <w:hyperlink r:id="rId12">
        <w:r w:rsidR="673FC71B" w:rsidRPr="48A05F62">
          <w:rPr>
            <w:rStyle w:val="Hyperlink"/>
            <w:sz w:val="24"/>
            <w:szCs w:val="24"/>
          </w:rPr>
          <w:t>emission-intensive</w:t>
        </w:r>
      </w:hyperlink>
      <w:r w:rsidR="00DB413D">
        <w:rPr>
          <w:bCs/>
          <w:sz w:val="24"/>
          <w:szCs w:val="24"/>
        </w:rPr>
        <w:t xml:space="preserve"> to produce</w:t>
      </w:r>
      <w:r w:rsidR="00F15112">
        <w:rPr>
          <w:bCs/>
          <w:sz w:val="24"/>
          <w:szCs w:val="24"/>
        </w:rPr>
        <w:t xml:space="preserve">. </w:t>
      </w:r>
    </w:p>
    <w:p w14:paraId="59CE33D0" w14:textId="5B02FA58" w:rsidR="001E1FBE" w:rsidRPr="00C275AB" w:rsidRDefault="001E1FBE" w:rsidP="48A05F62">
      <w:pPr>
        <w:shd w:val="clear" w:color="auto" w:fill="FFFFFF" w:themeFill="background1"/>
        <w:rPr>
          <w:sz w:val="24"/>
          <w:szCs w:val="24"/>
        </w:rPr>
      </w:pPr>
    </w:p>
    <w:p w14:paraId="3F92D903" w14:textId="58E99245" w:rsidR="001E1FBE" w:rsidRPr="00C275AB" w:rsidRDefault="00641A9A" w:rsidP="4F8D194A">
      <w:pPr>
        <w:shd w:val="clear" w:color="auto" w:fill="FFFFFF" w:themeFill="background1"/>
        <w:rPr>
          <w:rFonts w:hint="eastAsia"/>
          <w:bCs/>
          <w:sz w:val="24"/>
          <w:szCs w:val="24"/>
        </w:rPr>
      </w:pPr>
      <w:r>
        <w:rPr>
          <w:bCs/>
          <w:sz w:val="24"/>
          <w:szCs w:val="24"/>
        </w:rPr>
        <w:t xml:space="preserve">CCS is only able to capture CO2 at </w:t>
      </w:r>
      <w:r w:rsidR="00106484">
        <w:rPr>
          <w:bCs/>
          <w:sz w:val="24"/>
          <w:szCs w:val="24"/>
        </w:rPr>
        <w:t xml:space="preserve">most 85 percent </w:t>
      </w:r>
      <w:r w:rsidR="001B07C9">
        <w:rPr>
          <w:bCs/>
          <w:sz w:val="24"/>
          <w:szCs w:val="24"/>
        </w:rPr>
        <w:t xml:space="preserve">and </w:t>
      </w:r>
      <w:r w:rsidR="001C2825">
        <w:rPr>
          <w:bCs/>
          <w:sz w:val="24"/>
          <w:szCs w:val="24"/>
        </w:rPr>
        <w:t xml:space="preserve">does not </w:t>
      </w:r>
      <w:r w:rsidR="004F2C15">
        <w:rPr>
          <w:bCs/>
          <w:sz w:val="24"/>
          <w:szCs w:val="24"/>
        </w:rPr>
        <w:t xml:space="preserve">include </w:t>
      </w:r>
      <w:r w:rsidR="00D47B8B">
        <w:rPr>
          <w:bCs/>
          <w:sz w:val="24"/>
          <w:szCs w:val="24"/>
        </w:rPr>
        <w:t xml:space="preserve">the massive amount of </w:t>
      </w:r>
      <w:r w:rsidR="00F828DD">
        <w:rPr>
          <w:bCs/>
          <w:sz w:val="24"/>
          <w:szCs w:val="24"/>
        </w:rPr>
        <w:t xml:space="preserve">methane emissions </w:t>
      </w:r>
      <w:r w:rsidR="00D47B8B">
        <w:rPr>
          <w:bCs/>
          <w:sz w:val="24"/>
          <w:szCs w:val="24"/>
        </w:rPr>
        <w:t xml:space="preserve">during </w:t>
      </w:r>
      <w:r w:rsidR="004F2C15">
        <w:rPr>
          <w:bCs/>
          <w:sz w:val="24"/>
          <w:szCs w:val="24"/>
        </w:rPr>
        <w:t>the</w:t>
      </w:r>
      <w:r w:rsidR="00F828DD">
        <w:rPr>
          <w:bCs/>
          <w:sz w:val="24"/>
          <w:szCs w:val="24"/>
        </w:rPr>
        <w:t xml:space="preserve"> </w:t>
      </w:r>
      <w:r w:rsidR="004F2C15">
        <w:rPr>
          <w:bCs/>
          <w:sz w:val="24"/>
          <w:szCs w:val="24"/>
        </w:rPr>
        <w:t xml:space="preserve">lifecycle of gas production. </w:t>
      </w:r>
      <w:r w:rsidR="1CF6E232" w:rsidRPr="48A05F62">
        <w:rPr>
          <w:sz w:val="24"/>
          <w:szCs w:val="24"/>
        </w:rPr>
        <w:t xml:space="preserve">Methane is </w:t>
      </w:r>
      <w:r w:rsidR="2D997753" w:rsidRPr="48A05F62">
        <w:rPr>
          <w:sz w:val="24"/>
          <w:szCs w:val="24"/>
        </w:rPr>
        <w:t xml:space="preserve">86 times more potent </w:t>
      </w:r>
      <w:r w:rsidR="21447E07" w:rsidRPr="48A05F62">
        <w:rPr>
          <w:sz w:val="24"/>
          <w:szCs w:val="24"/>
        </w:rPr>
        <w:t xml:space="preserve">in warming the planet </w:t>
      </w:r>
      <w:r w:rsidR="34B4B307" w:rsidRPr="48A05F62">
        <w:rPr>
          <w:sz w:val="24"/>
          <w:szCs w:val="24"/>
        </w:rPr>
        <w:t>than CO2</w:t>
      </w:r>
      <w:r w:rsidR="21447E07" w:rsidRPr="48A05F62">
        <w:rPr>
          <w:sz w:val="24"/>
          <w:szCs w:val="24"/>
        </w:rPr>
        <w:t xml:space="preserve"> within the first 20 years</w:t>
      </w:r>
      <w:r w:rsidR="78985753" w:rsidRPr="48A05F62">
        <w:rPr>
          <w:sz w:val="24"/>
          <w:szCs w:val="24"/>
        </w:rPr>
        <w:t xml:space="preserve"> of emission</w:t>
      </w:r>
      <w:r w:rsidR="21447E07" w:rsidRPr="48A05F62">
        <w:rPr>
          <w:sz w:val="24"/>
          <w:szCs w:val="24"/>
        </w:rPr>
        <w:t xml:space="preserve">. </w:t>
      </w:r>
      <w:r w:rsidR="2D997753" w:rsidRPr="48A05F62">
        <w:rPr>
          <w:sz w:val="24"/>
          <w:szCs w:val="24"/>
        </w:rPr>
        <w:t xml:space="preserve"> </w:t>
      </w:r>
    </w:p>
    <w:p w14:paraId="5C25BF30" w14:textId="77777777" w:rsidR="00176BFC" w:rsidRDefault="00176BFC" w:rsidP="00D81764">
      <w:pPr>
        <w:shd w:val="clear" w:color="auto" w:fill="FFFFFF"/>
        <w:rPr>
          <w:rFonts w:hint="eastAsia"/>
          <w:bCs/>
          <w:sz w:val="24"/>
          <w:szCs w:val="24"/>
        </w:rPr>
      </w:pPr>
    </w:p>
    <w:p w14:paraId="1DEDDA65" w14:textId="2C194CD1" w:rsidR="000805ED" w:rsidRDefault="001772D7" w:rsidP="12C5C683">
      <w:pPr>
        <w:shd w:val="clear" w:color="auto" w:fill="FFFFFF" w:themeFill="background1"/>
        <w:rPr>
          <w:bCs/>
          <w:sz w:val="24"/>
          <w:szCs w:val="24"/>
        </w:rPr>
      </w:pPr>
      <w:r>
        <w:rPr>
          <w:bCs/>
          <w:sz w:val="24"/>
          <w:szCs w:val="24"/>
        </w:rPr>
        <w:t xml:space="preserve">Despite </w:t>
      </w:r>
      <w:r w:rsidR="00350BB0">
        <w:rPr>
          <w:bCs/>
          <w:sz w:val="24"/>
          <w:szCs w:val="24"/>
        </w:rPr>
        <w:t xml:space="preserve">such environmental </w:t>
      </w:r>
      <w:r>
        <w:rPr>
          <w:bCs/>
          <w:sz w:val="24"/>
          <w:szCs w:val="24"/>
        </w:rPr>
        <w:t xml:space="preserve">concerns, </w:t>
      </w:r>
      <w:r w:rsidR="000805ED">
        <w:rPr>
          <w:rFonts w:hint="eastAsia"/>
          <w:bCs/>
          <w:sz w:val="24"/>
          <w:szCs w:val="24"/>
        </w:rPr>
        <w:t>S</w:t>
      </w:r>
      <w:r w:rsidR="000805ED">
        <w:rPr>
          <w:bCs/>
          <w:sz w:val="24"/>
          <w:szCs w:val="24"/>
        </w:rPr>
        <w:t xml:space="preserve">outh Korea is aiming for an annual production of </w:t>
      </w:r>
      <w:r w:rsidR="00D27CD4">
        <w:rPr>
          <w:bCs/>
          <w:sz w:val="24"/>
          <w:szCs w:val="24"/>
        </w:rPr>
        <w:t xml:space="preserve">27.9 million tons </w:t>
      </w:r>
      <w:r w:rsidR="001226E2">
        <w:rPr>
          <w:bCs/>
          <w:sz w:val="24"/>
          <w:szCs w:val="24"/>
        </w:rPr>
        <w:t xml:space="preserve">of hydrogen </w:t>
      </w:r>
      <w:r w:rsidR="00D27CD4">
        <w:rPr>
          <w:bCs/>
          <w:sz w:val="24"/>
          <w:szCs w:val="24"/>
        </w:rPr>
        <w:t>by 2050</w:t>
      </w:r>
      <w:r w:rsidR="006D6D01">
        <w:rPr>
          <w:bCs/>
          <w:sz w:val="24"/>
          <w:szCs w:val="24"/>
        </w:rPr>
        <w:t xml:space="preserve">, which includes </w:t>
      </w:r>
      <w:r w:rsidR="002E6233">
        <w:rPr>
          <w:bCs/>
          <w:sz w:val="24"/>
          <w:szCs w:val="24"/>
        </w:rPr>
        <w:t>“</w:t>
      </w:r>
      <w:r w:rsidR="002E6233">
        <w:rPr>
          <w:rFonts w:hint="eastAsia"/>
          <w:bCs/>
          <w:sz w:val="24"/>
          <w:szCs w:val="24"/>
        </w:rPr>
        <w:t>clean</w:t>
      </w:r>
      <w:r w:rsidR="002E6233">
        <w:rPr>
          <w:bCs/>
          <w:sz w:val="24"/>
          <w:szCs w:val="24"/>
        </w:rPr>
        <w:t xml:space="preserve">” </w:t>
      </w:r>
      <w:r w:rsidR="00D3470C">
        <w:rPr>
          <w:bCs/>
          <w:sz w:val="24"/>
          <w:szCs w:val="24"/>
        </w:rPr>
        <w:t>blu</w:t>
      </w:r>
      <w:r w:rsidR="005554FB">
        <w:rPr>
          <w:bCs/>
          <w:sz w:val="24"/>
          <w:szCs w:val="24"/>
        </w:rPr>
        <w:t>e hydrogen</w:t>
      </w:r>
      <w:r w:rsidR="00D27CD4">
        <w:rPr>
          <w:bCs/>
          <w:sz w:val="24"/>
          <w:szCs w:val="24"/>
        </w:rPr>
        <w:t>.</w:t>
      </w:r>
      <w:r w:rsidR="001226E2">
        <w:rPr>
          <w:bCs/>
          <w:sz w:val="24"/>
          <w:szCs w:val="24"/>
        </w:rPr>
        <w:t xml:space="preserve"> </w:t>
      </w:r>
      <w:r w:rsidR="00E35704">
        <w:rPr>
          <w:bCs/>
          <w:sz w:val="24"/>
          <w:szCs w:val="24"/>
        </w:rPr>
        <w:t>In addition, o</w:t>
      </w:r>
      <w:r w:rsidR="001226E2">
        <w:rPr>
          <w:bCs/>
          <w:sz w:val="24"/>
          <w:szCs w:val="24"/>
        </w:rPr>
        <w:t>ver 80 percent</w:t>
      </w:r>
      <w:r w:rsidR="008E18AD">
        <w:rPr>
          <w:bCs/>
          <w:sz w:val="24"/>
          <w:szCs w:val="24"/>
        </w:rPr>
        <w:t xml:space="preserve"> of </w:t>
      </w:r>
      <w:r w:rsidR="00866396">
        <w:rPr>
          <w:bCs/>
          <w:sz w:val="24"/>
          <w:szCs w:val="24"/>
        </w:rPr>
        <w:t>the country’s total hydrogen supply</w:t>
      </w:r>
      <w:r w:rsidR="001226E2">
        <w:rPr>
          <w:bCs/>
          <w:sz w:val="24"/>
          <w:szCs w:val="24"/>
        </w:rPr>
        <w:t xml:space="preserve"> is expected to be imported. Hence, </w:t>
      </w:r>
      <w:r w:rsidR="009E0926">
        <w:rPr>
          <w:bCs/>
          <w:sz w:val="24"/>
          <w:szCs w:val="24"/>
        </w:rPr>
        <w:t xml:space="preserve">the “clean” nature of its hydrogen plan relies heavily on overseas energy plans and hydrogen development. </w:t>
      </w:r>
    </w:p>
    <w:p w14:paraId="4DEC5A63" w14:textId="7F54548A" w:rsidR="00C275AB" w:rsidRDefault="00C275AB" w:rsidP="00D81764">
      <w:pPr>
        <w:shd w:val="clear" w:color="auto" w:fill="FFFFFF"/>
        <w:rPr>
          <w:bCs/>
          <w:sz w:val="24"/>
          <w:szCs w:val="24"/>
        </w:rPr>
      </w:pPr>
    </w:p>
    <w:p w14:paraId="613C2466" w14:textId="5410D510" w:rsidR="00C275AB" w:rsidRDefault="57111F7B" w:rsidP="48A05F62">
      <w:pPr>
        <w:shd w:val="clear" w:color="auto" w:fill="FFFFFF" w:themeFill="background1"/>
        <w:rPr>
          <w:rFonts w:hint="eastAsia"/>
          <w:bCs/>
          <w:sz w:val="24"/>
          <w:szCs w:val="24"/>
        </w:rPr>
      </w:pPr>
      <w:r w:rsidRPr="48A05F62">
        <w:rPr>
          <w:sz w:val="24"/>
          <w:szCs w:val="24"/>
        </w:rPr>
        <w:t xml:space="preserve">According to </w:t>
      </w:r>
      <w:r w:rsidR="5901D1FE" w:rsidRPr="48A05F62">
        <w:rPr>
          <w:sz w:val="24"/>
          <w:szCs w:val="24"/>
        </w:rPr>
        <w:t>the government’s</w:t>
      </w:r>
      <w:r w:rsidR="1D9F8B7C" w:rsidRPr="48A05F62">
        <w:rPr>
          <w:sz w:val="24"/>
          <w:szCs w:val="24"/>
        </w:rPr>
        <w:t xml:space="preserve"> </w:t>
      </w:r>
      <w:hyperlink r:id="rId13">
        <w:r w:rsidR="1D9F8B7C" w:rsidRPr="48A05F62">
          <w:rPr>
            <w:rStyle w:val="Hyperlink"/>
            <w:sz w:val="24"/>
            <w:szCs w:val="24"/>
          </w:rPr>
          <w:t>First Basic Plan for Implementation of the Hydrogen Economy</w:t>
        </w:r>
      </w:hyperlink>
      <w:r w:rsidR="0081287F">
        <w:rPr>
          <w:bCs/>
          <w:sz w:val="24"/>
          <w:szCs w:val="24"/>
        </w:rPr>
        <w:t>, South Korea plans to</w:t>
      </w:r>
      <w:r w:rsidR="009C4A59">
        <w:rPr>
          <w:bCs/>
          <w:sz w:val="24"/>
          <w:szCs w:val="24"/>
        </w:rPr>
        <w:t xml:space="preserve"> work with </w:t>
      </w:r>
      <w:r w:rsidR="004A78CE">
        <w:rPr>
          <w:bCs/>
          <w:sz w:val="24"/>
          <w:szCs w:val="24"/>
        </w:rPr>
        <w:t xml:space="preserve">countries such as </w:t>
      </w:r>
      <w:r w:rsidR="009C4A59">
        <w:rPr>
          <w:bCs/>
          <w:sz w:val="24"/>
          <w:szCs w:val="24"/>
        </w:rPr>
        <w:t>Australia, Canada</w:t>
      </w:r>
      <w:r w:rsidR="00533C31">
        <w:rPr>
          <w:bCs/>
          <w:sz w:val="24"/>
          <w:szCs w:val="24"/>
        </w:rPr>
        <w:t>,</w:t>
      </w:r>
      <w:r w:rsidR="009C4A59">
        <w:rPr>
          <w:bCs/>
          <w:sz w:val="24"/>
          <w:szCs w:val="24"/>
        </w:rPr>
        <w:t xml:space="preserve"> and Chile for hydrogen production. </w:t>
      </w:r>
      <w:r w:rsidR="001D7B81">
        <w:rPr>
          <w:bCs/>
          <w:sz w:val="24"/>
          <w:szCs w:val="24"/>
        </w:rPr>
        <w:t xml:space="preserve">However, </w:t>
      </w:r>
      <w:r w:rsidR="00BB68AF">
        <w:rPr>
          <w:bCs/>
          <w:sz w:val="24"/>
          <w:szCs w:val="24"/>
        </w:rPr>
        <w:t>Australia and Canada</w:t>
      </w:r>
      <w:r w:rsidR="001D7B81">
        <w:rPr>
          <w:bCs/>
          <w:sz w:val="24"/>
          <w:szCs w:val="24"/>
        </w:rPr>
        <w:t xml:space="preserve"> are </w:t>
      </w:r>
      <w:r w:rsidR="00593E19">
        <w:rPr>
          <w:bCs/>
          <w:sz w:val="24"/>
          <w:szCs w:val="24"/>
        </w:rPr>
        <w:t xml:space="preserve">currently </w:t>
      </w:r>
      <w:r w:rsidR="001D7B81">
        <w:rPr>
          <w:bCs/>
          <w:sz w:val="24"/>
          <w:szCs w:val="24"/>
        </w:rPr>
        <w:t xml:space="preserve">under criticism for their expansion of fossil gas and blue hydrogen. </w:t>
      </w:r>
      <w:r w:rsidR="00137D3C">
        <w:rPr>
          <w:bCs/>
          <w:sz w:val="24"/>
          <w:szCs w:val="24"/>
        </w:rPr>
        <w:t xml:space="preserve">It is important to note that South Korea is the world’s largest </w:t>
      </w:r>
      <w:hyperlink r:id="rId14">
        <w:r w:rsidR="13CADC2F" w:rsidRPr="48A05F62">
          <w:rPr>
            <w:rStyle w:val="Hyperlink"/>
            <w:sz w:val="24"/>
            <w:szCs w:val="24"/>
          </w:rPr>
          <w:t>public financier</w:t>
        </w:r>
      </w:hyperlink>
      <w:r w:rsidR="00137D3C">
        <w:rPr>
          <w:bCs/>
          <w:sz w:val="24"/>
          <w:szCs w:val="24"/>
        </w:rPr>
        <w:t xml:space="preserve"> of </w:t>
      </w:r>
      <w:r w:rsidR="00593E19">
        <w:rPr>
          <w:bCs/>
          <w:sz w:val="24"/>
          <w:szCs w:val="24"/>
        </w:rPr>
        <w:t xml:space="preserve">overseas </w:t>
      </w:r>
      <w:r w:rsidR="00137D3C">
        <w:rPr>
          <w:bCs/>
          <w:sz w:val="24"/>
          <w:szCs w:val="24"/>
        </w:rPr>
        <w:t xml:space="preserve">oil and gas, and </w:t>
      </w:r>
      <w:r w:rsidR="00CB76B8">
        <w:rPr>
          <w:bCs/>
          <w:sz w:val="24"/>
          <w:szCs w:val="24"/>
        </w:rPr>
        <w:t xml:space="preserve">such investment may rise with its hydrogen ambitions. </w:t>
      </w:r>
    </w:p>
    <w:p w14:paraId="7C99E5D8" w14:textId="77777777" w:rsidR="00CA3F79" w:rsidRDefault="00CA3F79" w:rsidP="00D81764">
      <w:pPr>
        <w:shd w:val="clear" w:color="auto" w:fill="FFFFFF"/>
        <w:rPr>
          <w:rFonts w:hint="eastAsia"/>
          <w:bCs/>
          <w:sz w:val="24"/>
          <w:szCs w:val="24"/>
        </w:rPr>
      </w:pPr>
    </w:p>
    <w:p w14:paraId="1A425160" w14:textId="4EB1992A" w:rsidR="00C41508" w:rsidRDefault="009E0926" w:rsidP="48A05F62">
      <w:pPr>
        <w:shd w:val="clear" w:color="auto" w:fill="FFFFFF" w:themeFill="background1"/>
        <w:rPr>
          <w:bCs/>
          <w:sz w:val="24"/>
          <w:szCs w:val="24"/>
        </w:rPr>
      </w:pPr>
      <w:r>
        <w:rPr>
          <w:rFonts w:hint="eastAsia"/>
          <w:bCs/>
          <w:sz w:val="24"/>
          <w:szCs w:val="24"/>
        </w:rPr>
        <w:t>W</w:t>
      </w:r>
      <w:r>
        <w:rPr>
          <w:bCs/>
          <w:sz w:val="24"/>
          <w:szCs w:val="24"/>
        </w:rPr>
        <w:t>ithin South Korea, the government plans to produce</w:t>
      </w:r>
      <w:r w:rsidR="00AE4011">
        <w:rPr>
          <w:bCs/>
          <w:sz w:val="24"/>
          <w:szCs w:val="24"/>
        </w:rPr>
        <w:t xml:space="preserve"> </w:t>
      </w:r>
      <w:r w:rsidR="00F90F29">
        <w:rPr>
          <w:bCs/>
          <w:sz w:val="24"/>
          <w:szCs w:val="24"/>
        </w:rPr>
        <w:t>close to 90</w:t>
      </w:r>
      <w:r w:rsidR="00AE4011">
        <w:rPr>
          <w:bCs/>
          <w:sz w:val="24"/>
          <w:szCs w:val="24"/>
        </w:rPr>
        <w:t xml:space="preserve"> percent of its hydrogen from fossil fuels </w:t>
      </w:r>
      <w:r>
        <w:rPr>
          <w:bCs/>
          <w:sz w:val="24"/>
          <w:szCs w:val="24"/>
        </w:rPr>
        <w:t>by 2030</w:t>
      </w:r>
      <w:r w:rsidR="00F90F29">
        <w:rPr>
          <w:bCs/>
          <w:sz w:val="24"/>
          <w:szCs w:val="24"/>
        </w:rPr>
        <w:t>,</w:t>
      </w:r>
      <w:r>
        <w:rPr>
          <w:bCs/>
          <w:sz w:val="24"/>
          <w:szCs w:val="24"/>
        </w:rPr>
        <w:t xml:space="preserve"> and </w:t>
      </w:r>
      <w:r w:rsidR="002075DD">
        <w:rPr>
          <w:bCs/>
          <w:sz w:val="24"/>
          <w:szCs w:val="24"/>
        </w:rPr>
        <w:t xml:space="preserve">40 percent </w:t>
      </w:r>
      <w:r>
        <w:rPr>
          <w:bCs/>
          <w:sz w:val="24"/>
          <w:szCs w:val="24"/>
        </w:rPr>
        <w:t xml:space="preserve">by 2050. </w:t>
      </w:r>
      <w:r w:rsidR="2EE000E3" w:rsidRPr="48A05F62">
        <w:rPr>
          <w:sz w:val="24"/>
          <w:szCs w:val="24"/>
        </w:rPr>
        <w:t xml:space="preserve">The study finds that </w:t>
      </w:r>
      <w:r w:rsidR="4E41B46E" w:rsidRPr="48A05F62">
        <w:rPr>
          <w:sz w:val="24"/>
          <w:szCs w:val="24"/>
        </w:rPr>
        <w:t>a</w:t>
      </w:r>
      <w:r w:rsidR="249D1CCB" w:rsidRPr="48A05F62">
        <w:rPr>
          <w:sz w:val="24"/>
          <w:szCs w:val="24"/>
        </w:rPr>
        <w:t>s</w:t>
      </w:r>
      <w:r>
        <w:rPr>
          <w:bCs/>
          <w:sz w:val="24"/>
          <w:szCs w:val="24"/>
        </w:rPr>
        <w:t xml:space="preserve"> a result, South Korea is expected to emit </w:t>
      </w:r>
      <w:r w:rsidR="568D4055" w:rsidRPr="48A05F62">
        <w:rPr>
          <w:sz w:val="24"/>
          <w:szCs w:val="24"/>
        </w:rPr>
        <w:t>over</w:t>
      </w:r>
      <w:r w:rsidR="249D1CCB" w:rsidRPr="48A05F62">
        <w:rPr>
          <w:sz w:val="24"/>
          <w:szCs w:val="24"/>
        </w:rPr>
        <w:t xml:space="preserve"> 3</w:t>
      </w:r>
      <w:r w:rsidR="4E20A924" w:rsidRPr="48A05F62">
        <w:rPr>
          <w:sz w:val="24"/>
          <w:szCs w:val="24"/>
        </w:rPr>
        <w:t>0</w:t>
      </w:r>
      <w:r>
        <w:rPr>
          <w:bCs/>
          <w:sz w:val="24"/>
          <w:szCs w:val="24"/>
        </w:rPr>
        <w:t xml:space="preserve"> million tons of greenhouse gas emissions</w:t>
      </w:r>
      <w:r w:rsidR="00C41508">
        <w:rPr>
          <w:bCs/>
          <w:sz w:val="24"/>
          <w:szCs w:val="24"/>
        </w:rPr>
        <w:t xml:space="preserve"> in </w:t>
      </w:r>
      <w:r w:rsidR="07D5009A" w:rsidRPr="48A05F62">
        <w:rPr>
          <w:sz w:val="24"/>
          <w:szCs w:val="24"/>
        </w:rPr>
        <w:t>2030</w:t>
      </w:r>
      <w:r w:rsidR="00C41508">
        <w:rPr>
          <w:bCs/>
          <w:sz w:val="24"/>
          <w:szCs w:val="24"/>
        </w:rPr>
        <w:t xml:space="preserve"> alone</w:t>
      </w:r>
      <w:r w:rsidR="009A7B6C">
        <w:rPr>
          <w:bCs/>
          <w:sz w:val="24"/>
          <w:szCs w:val="24"/>
        </w:rPr>
        <w:t xml:space="preserve"> under the government’s hydrogen roadmap</w:t>
      </w:r>
      <w:r w:rsidR="00C41508">
        <w:rPr>
          <w:bCs/>
          <w:sz w:val="24"/>
          <w:szCs w:val="24"/>
        </w:rPr>
        <w:t xml:space="preserve"> - </w:t>
      </w:r>
      <w:r w:rsidR="0084655F" w:rsidRPr="00F90F29">
        <w:rPr>
          <w:bCs/>
          <w:i/>
          <w:iCs/>
          <w:sz w:val="24"/>
          <w:szCs w:val="24"/>
        </w:rPr>
        <w:t xml:space="preserve">equivalent to </w:t>
      </w:r>
      <w:r w:rsidR="1AAF9603" w:rsidRPr="48A05F62">
        <w:rPr>
          <w:i/>
          <w:iCs/>
          <w:sz w:val="24"/>
          <w:szCs w:val="24"/>
        </w:rPr>
        <w:t>a</w:t>
      </w:r>
      <w:r w:rsidR="2F5BD7A5" w:rsidRPr="48A05F62">
        <w:rPr>
          <w:i/>
          <w:iCs/>
          <w:sz w:val="24"/>
          <w:szCs w:val="24"/>
        </w:rPr>
        <w:t xml:space="preserve">round </w:t>
      </w:r>
      <w:r w:rsidR="3B0B638D" w:rsidRPr="48A05F62">
        <w:rPr>
          <w:i/>
          <w:iCs/>
          <w:sz w:val="24"/>
          <w:szCs w:val="24"/>
        </w:rPr>
        <w:t>6</w:t>
      </w:r>
      <w:r w:rsidR="0084655F" w:rsidRPr="00F90F29">
        <w:rPr>
          <w:bCs/>
          <w:i/>
          <w:iCs/>
          <w:sz w:val="24"/>
          <w:szCs w:val="24"/>
        </w:rPr>
        <w:t xml:space="preserve"> million passenger vehicles</w:t>
      </w:r>
      <w:r w:rsidR="00C41508">
        <w:rPr>
          <w:bCs/>
          <w:sz w:val="24"/>
          <w:szCs w:val="24"/>
        </w:rPr>
        <w:t>.</w:t>
      </w:r>
      <w:r w:rsidR="002075DD">
        <w:rPr>
          <w:bCs/>
          <w:sz w:val="24"/>
          <w:szCs w:val="24"/>
        </w:rPr>
        <w:t xml:space="preserve"> </w:t>
      </w:r>
      <w:r w:rsidR="1F487F8E" w:rsidRPr="48A05F62">
        <w:rPr>
          <w:sz w:val="24"/>
          <w:szCs w:val="24"/>
        </w:rPr>
        <w:t>T</w:t>
      </w:r>
      <w:r w:rsidR="4309B0A0" w:rsidRPr="48A05F62">
        <w:rPr>
          <w:sz w:val="24"/>
          <w:szCs w:val="24"/>
        </w:rPr>
        <w:t>his</w:t>
      </w:r>
      <w:r w:rsidR="007F499F">
        <w:rPr>
          <w:bCs/>
          <w:sz w:val="24"/>
          <w:szCs w:val="24"/>
        </w:rPr>
        <w:t xml:space="preserve"> is 20 percent more emitting than burning fossil gas for the same amount of </w:t>
      </w:r>
      <w:r w:rsidR="00D415CD">
        <w:rPr>
          <w:bCs/>
          <w:sz w:val="24"/>
          <w:szCs w:val="24"/>
        </w:rPr>
        <w:t>energy</w:t>
      </w:r>
      <w:r w:rsidR="00F448F9">
        <w:rPr>
          <w:bCs/>
          <w:sz w:val="24"/>
          <w:szCs w:val="24"/>
        </w:rPr>
        <w:t>.</w:t>
      </w:r>
    </w:p>
    <w:p w14:paraId="6BA0316A" w14:textId="77777777" w:rsidR="00FF678C" w:rsidRDefault="00FF678C" w:rsidP="00D81764">
      <w:pPr>
        <w:shd w:val="clear" w:color="auto" w:fill="FFFFFF"/>
        <w:rPr>
          <w:bCs/>
          <w:sz w:val="24"/>
          <w:szCs w:val="24"/>
        </w:rPr>
      </w:pPr>
    </w:p>
    <w:p w14:paraId="41C65FBE" w14:textId="16CBC405" w:rsidR="00071BE9" w:rsidRDefault="00FF678C" w:rsidP="00071BE9">
      <w:pPr>
        <w:shd w:val="clear" w:color="auto" w:fill="FFFFFF" w:themeFill="background1"/>
        <w:rPr>
          <w:rFonts w:hint="eastAsia"/>
          <w:bCs/>
          <w:sz w:val="24"/>
          <w:szCs w:val="24"/>
        </w:rPr>
      </w:pPr>
      <w:r>
        <w:rPr>
          <w:bCs/>
          <w:sz w:val="24"/>
          <w:szCs w:val="24"/>
        </w:rPr>
        <w:t>The Global Methane Pledge, signed by over 100 countries including South Korea, aims to reduce global methane emissions by at least 30 percent from 2020 levels by 2030. South Korea</w:t>
      </w:r>
      <w:r w:rsidR="00B538E8">
        <w:rPr>
          <w:bCs/>
          <w:sz w:val="24"/>
          <w:szCs w:val="24"/>
        </w:rPr>
        <w:t xml:space="preserve"> </w:t>
      </w:r>
      <w:r w:rsidR="002F20DD">
        <w:rPr>
          <w:bCs/>
          <w:sz w:val="24"/>
          <w:szCs w:val="24"/>
        </w:rPr>
        <w:t>has pledged</w:t>
      </w:r>
      <w:r>
        <w:rPr>
          <w:bCs/>
          <w:sz w:val="24"/>
          <w:szCs w:val="24"/>
        </w:rPr>
        <w:t xml:space="preserve"> to lower its domestic methane emissions by 39</w:t>
      </w:r>
      <w:r w:rsidR="00081892">
        <w:rPr>
          <w:bCs/>
          <w:sz w:val="24"/>
          <w:szCs w:val="24"/>
        </w:rPr>
        <w:t>5</w:t>
      </w:r>
      <w:r>
        <w:rPr>
          <w:bCs/>
          <w:sz w:val="24"/>
          <w:szCs w:val="24"/>
        </w:rPr>
        <w:t>,000 tons</w:t>
      </w:r>
      <w:r w:rsidR="00B538E8">
        <w:rPr>
          <w:bCs/>
          <w:sz w:val="24"/>
          <w:szCs w:val="24"/>
        </w:rPr>
        <w:t xml:space="preserve"> by the end of this decade</w:t>
      </w:r>
      <w:r>
        <w:rPr>
          <w:bCs/>
          <w:sz w:val="24"/>
          <w:szCs w:val="24"/>
        </w:rPr>
        <w:t>.</w:t>
      </w:r>
      <w:r w:rsidR="00B538E8">
        <w:rPr>
          <w:bCs/>
          <w:sz w:val="24"/>
          <w:szCs w:val="24"/>
        </w:rPr>
        <w:t xml:space="preserve"> However, the country is expected to release over 18</w:t>
      </w:r>
      <w:r w:rsidR="00081892">
        <w:rPr>
          <w:bCs/>
          <w:sz w:val="24"/>
          <w:szCs w:val="24"/>
        </w:rPr>
        <w:t>3</w:t>
      </w:r>
      <w:r w:rsidR="00B538E8">
        <w:rPr>
          <w:bCs/>
          <w:sz w:val="24"/>
          <w:szCs w:val="24"/>
        </w:rPr>
        <w:t>,000 tons of methane</w:t>
      </w:r>
      <w:r w:rsidR="002F20DD">
        <w:rPr>
          <w:bCs/>
          <w:sz w:val="24"/>
          <w:szCs w:val="24"/>
        </w:rPr>
        <w:t xml:space="preserve"> </w:t>
      </w:r>
      <w:r w:rsidR="000001E1">
        <w:rPr>
          <w:bCs/>
          <w:sz w:val="24"/>
          <w:szCs w:val="24"/>
        </w:rPr>
        <w:t>from hydrogen production and transportation</w:t>
      </w:r>
      <w:r w:rsidR="00CD1874">
        <w:rPr>
          <w:bCs/>
          <w:sz w:val="24"/>
          <w:szCs w:val="24"/>
        </w:rPr>
        <w:t xml:space="preserve">, </w:t>
      </w:r>
      <w:r w:rsidR="002F20DD">
        <w:rPr>
          <w:bCs/>
          <w:sz w:val="24"/>
          <w:szCs w:val="24"/>
        </w:rPr>
        <w:t>in addition to t</w:t>
      </w:r>
      <w:r w:rsidR="00CD1874">
        <w:rPr>
          <w:bCs/>
          <w:sz w:val="24"/>
          <w:szCs w:val="24"/>
        </w:rPr>
        <w:t xml:space="preserve">he </w:t>
      </w:r>
      <w:r w:rsidR="002F20DD">
        <w:rPr>
          <w:bCs/>
          <w:sz w:val="24"/>
          <w:szCs w:val="24"/>
        </w:rPr>
        <w:t>likely</w:t>
      </w:r>
      <w:r w:rsidR="00CD1874">
        <w:rPr>
          <w:bCs/>
          <w:sz w:val="24"/>
          <w:szCs w:val="24"/>
        </w:rPr>
        <w:t xml:space="preserve"> huge </w:t>
      </w:r>
      <w:r w:rsidR="00CD1874" w:rsidRPr="0E22483A">
        <w:rPr>
          <w:sz w:val="24"/>
          <w:szCs w:val="24"/>
        </w:rPr>
        <w:t>amount</w:t>
      </w:r>
      <w:r w:rsidR="64AC7403" w:rsidRPr="0E22483A">
        <w:rPr>
          <w:sz w:val="24"/>
          <w:szCs w:val="24"/>
        </w:rPr>
        <w:t>s</w:t>
      </w:r>
      <w:r w:rsidR="00CD1874">
        <w:rPr>
          <w:bCs/>
          <w:sz w:val="24"/>
          <w:szCs w:val="24"/>
        </w:rPr>
        <w:t xml:space="preserve"> of emissions from imported hydrogen. </w:t>
      </w:r>
      <w:r>
        <w:rPr>
          <w:bCs/>
          <w:sz w:val="24"/>
          <w:szCs w:val="24"/>
        </w:rPr>
        <w:t xml:space="preserve"> </w:t>
      </w:r>
    </w:p>
    <w:p w14:paraId="1232DEE8" w14:textId="77777777" w:rsidR="00071BE9" w:rsidRDefault="00071BE9" w:rsidP="00071BE9">
      <w:pPr>
        <w:shd w:val="clear" w:color="auto" w:fill="FFFFFF" w:themeFill="background1"/>
        <w:rPr>
          <w:rFonts w:hint="eastAsia"/>
          <w:bCs/>
          <w:sz w:val="24"/>
          <w:szCs w:val="24"/>
        </w:rPr>
      </w:pPr>
    </w:p>
    <w:p w14:paraId="64591BA1" w14:textId="66E7B15B" w:rsidR="00685006" w:rsidRDefault="00393395" w:rsidP="48A05F62">
      <w:pPr>
        <w:shd w:val="clear" w:color="auto" w:fill="FFFFFF" w:themeFill="background1"/>
        <w:rPr>
          <w:bCs/>
          <w:sz w:val="24"/>
          <w:szCs w:val="24"/>
        </w:rPr>
      </w:pPr>
      <w:r>
        <w:rPr>
          <w:bCs/>
          <w:sz w:val="24"/>
          <w:szCs w:val="24"/>
        </w:rPr>
        <w:t xml:space="preserve">“Blue hydrogen is </w:t>
      </w:r>
      <w:r w:rsidR="00AF4DFA">
        <w:rPr>
          <w:bCs/>
          <w:sz w:val="24"/>
          <w:szCs w:val="24"/>
        </w:rPr>
        <w:t xml:space="preserve">a critical </w:t>
      </w:r>
      <w:r>
        <w:rPr>
          <w:bCs/>
          <w:sz w:val="24"/>
          <w:szCs w:val="24"/>
        </w:rPr>
        <w:t xml:space="preserve">part of the fossil gas supply chain. </w:t>
      </w:r>
      <w:r w:rsidR="3E3DEC2E" w:rsidRPr="48A05F62">
        <w:rPr>
          <w:sz w:val="24"/>
          <w:szCs w:val="24"/>
        </w:rPr>
        <w:t xml:space="preserve">It is justifying </w:t>
      </w:r>
      <w:r>
        <w:rPr>
          <w:bCs/>
          <w:sz w:val="24"/>
          <w:szCs w:val="24"/>
        </w:rPr>
        <w:t>South Korea</w:t>
      </w:r>
      <w:r w:rsidR="3E3DEC2E" w:rsidRPr="48A05F62">
        <w:rPr>
          <w:sz w:val="24"/>
          <w:szCs w:val="24"/>
        </w:rPr>
        <w:t xml:space="preserve">’s expansion of </w:t>
      </w:r>
      <w:r>
        <w:rPr>
          <w:bCs/>
          <w:sz w:val="24"/>
          <w:szCs w:val="24"/>
        </w:rPr>
        <w:t xml:space="preserve">fossil </w:t>
      </w:r>
      <w:r w:rsidR="3E3DEC2E" w:rsidRPr="48A05F62">
        <w:rPr>
          <w:sz w:val="24"/>
          <w:szCs w:val="24"/>
        </w:rPr>
        <w:t xml:space="preserve">gas and </w:t>
      </w:r>
      <w:r w:rsidR="5D11794E" w:rsidRPr="48A05F62">
        <w:rPr>
          <w:sz w:val="24"/>
          <w:szCs w:val="24"/>
        </w:rPr>
        <w:t xml:space="preserve">could lead to </w:t>
      </w:r>
      <w:r w:rsidR="3E3DEC2E" w:rsidRPr="48A05F62">
        <w:rPr>
          <w:sz w:val="24"/>
          <w:szCs w:val="24"/>
        </w:rPr>
        <w:t xml:space="preserve">a </w:t>
      </w:r>
      <w:r w:rsidR="26B5387C" w:rsidRPr="48A05F62">
        <w:rPr>
          <w:sz w:val="24"/>
          <w:szCs w:val="24"/>
        </w:rPr>
        <w:t xml:space="preserve">long-term </w:t>
      </w:r>
      <w:r w:rsidR="3E3DEC2E" w:rsidRPr="48A05F62">
        <w:rPr>
          <w:sz w:val="24"/>
          <w:szCs w:val="24"/>
        </w:rPr>
        <w:t>carbon lock-in,</w:t>
      </w:r>
      <w:r w:rsidR="00AF4DFA">
        <w:rPr>
          <w:bCs/>
          <w:sz w:val="24"/>
          <w:szCs w:val="24"/>
        </w:rPr>
        <w:t xml:space="preserve"> in the name of “clean” hydrogen</w:t>
      </w:r>
      <w:r>
        <w:rPr>
          <w:bCs/>
          <w:sz w:val="24"/>
          <w:szCs w:val="24"/>
        </w:rPr>
        <w:t xml:space="preserve">,” said </w:t>
      </w:r>
      <w:r>
        <w:rPr>
          <w:b/>
          <w:sz w:val="24"/>
          <w:szCs w:val="24"/>
        </w:rPr>
        <w:t xml:space="preserve">Dongjae Oh, the oil and gas finance </w:t>
      </w:r>
      <w:r w:rsidR="4676EA69" w:rsidRPr="48A05F62">
        <w:rPr>
          <w:b/>
          <w:bCs/>
          <w:sz w:val="24"/>
          <w:szCs w:val="24"/>
        </w:rPr>
        <w:t>program</w:t>
      </w:r>
      <w:r>
        <w:rPr>
          <w:b/>
          <w:sz w:val="24"/>
          <w:szCs w:val="24"/>
        </w:rPr>
        <w:t xml:space="preserve"> lead at Solutions for Our Climate. </w:t>
      </w:r>
      <w:r w:rsidR="025C976F" w:rsidRPr="48A05F62">
        <w:rPr>
          <w:sz w:val="24"/>
          <w:szCs w:val="24"/>
        </w:rPr>
        <w:t xml:space="preserve">The International Energy Agency </w:t>
      </w:r>
      <w:hyperlink r:id="rId15">
        <w:r w:rsidR="025C976F" w:rsidRPr="48A05F62">
          <w:rPr>
            <w:rStyle w:val="Hyperlink"/>
            <w:sz w:val="24"/>
            <w:szCs w:val="24"/>
          </w:rPr>
          <w:t>advises</w:t>
        </w:r>
      </w:hyperlink>
      <w:r w:rsidR="025C976F" w:rsidRPr="48A05F62">
        <w:rPr>
          <w:sz w:val="24"/>
          <w:szCs w:val="24"/>
        </w:rPr>
        <w:t xml:space="preserve"> that advanced economies decarbonize their electricity sector to be 1.5C-aligned. </w:t>
      </w:r>
      <w:r>
        <w:rPr>
          <w:bCs/>
          <w:sz w:val="24"/>
          <w:szCs w:val="24"/>
        </w:rPr>
        <w:t xml:space="preserve">“South Korea’s Hydrogen </w:t>
      </w:r>
      <w:r w:rsidR="00385CFE">
        <w:rPr>
          <w:bCs/>
          <w:sz w:val="24"/>
          <w:szCs w:val="24"/>
        </w:rPr>
        <w:t xml:space="preserve">Roadmap started as a climate </w:t>
      </w:r>
      <w:r w:rsidR="002067B6">
        <w:rPr>
          <w:bCs/>
          <w:sz w:val="24"/>
          <w:szCs w:val="24"/>
        </w:rPr>
        <w:t>initiative</w:t>
      </w:r>
      <w:r w:rsidR="00385CFE">
        <w:rPr>
          <w:bCs/>
          <w:sz w:val="24"/>
          <w:szCs w:val="24"/>
        </w:rPr>
        <w:t xml:space="preserve">, but it plans to ramp up its dependence on </w:t>
      </w:r>
      <w:r w:rsidR="00343DB7">
        <w:rPr>
          <w:bCs/>
          <w:sz w:val="24"/>
          <w:szCs w:val="24"/>
        </w:rPr>
        <w:t>costly fossil fuel</w:t>
      </w:r>
      <w:r w:rsidR="00385CFE">
        <w:rPr>
          <w:bCs/>
          <w:sz w:val="24"/>
          <w:szCs w:val="24"/>
        </w:rPr>
        <w:t xml:space="preserve"> imports rather than investing in renewables.” </w:t>
      </w:r>
    </w:p>
    <w:p w14:paraId="35C0DB9D" w14:textId="77777777" w:rsidR="002C2F56" w:rsidRPr="002C2F56" w:rsidRDefault="002C2F56" w:rsidP="00D81764">
      <w:pPr>
        <w:shd w:val="clear" w:color="auto" w:fill="FFFFFF"/>
        <w:rPr>
          <w:rFonts w:hint="eastAsia"/>
          <w:bCs/>
          <w:sz w:val="24"/>
          <w:szCs w:val="24"/>
        </w:rPr>
      </w:pPr>
    </w:p>
    <w:p w14:paraId="5698E5D8" w14:textId="08268EEA" w:rsidR="00891B12" w:rsidRDefault="63C446CB" w:rsidP="48A05F62">
      <w:pPr>
        <w:shd w:val="clear" w:color="auto" w:fill="FFFFFF" w:themeFill="background1"/>
        <w:rPr>
          <w:rFonts w:hint="eastAsia"/>
          <w:bCs/>
          <w:sz w:val="24"/>
          <w:szCs w:val="24"/>
        </w:rPr>
      </w:pPr>
      <w:r w:rsidRPr="48A05F62">
        <w:rPr>
          <w:sz w:val="24"/>
          <w:szCs w:val="24"/>
        </w:rPr>
        <w:t xml:space="preserve">Environmentalists are also </w:t>
      </w:r>
      <w:proofErr w:type="gramStart"/>
      <w:r w:rsidRPr="48A05F62">
        <w:rPr>
          <w:sz w:val="24"/>
          <w:szCs w:val="24"/>
        </w:rPr>
        <w:t>taking action</w:t>
      </w:r>
      <w:proofErr w:type="gramEnd"/>
      <w:r w:rsidRPr="48A05F62">
        <w:rPr>
          <w:sz w:val="24"/>
          <w:szCs w:val="24"/>
        </w:rPr>
        <w:t xml:space="preserve"> against </w:t>
      </w:r>
      <w:r w:rsidR="44830E15" w:rsidRPr="48A05F62">
        <w:rPr>
          <w:sz w:val="24"/>
          <w:szCs w:val="24"/>
        </w:rPr>
        <w:t>greenwashing of blue hydrogen</w:t>
      </w:r>
      <w:r w:rsidRPr="48A05F62">
        <w:rPr>
          <w:sz w:val="24"/>
          <w:szCs w:val="24"/>
        </w:rPr>
        <w:t>.</w:t>
      </w:r>
      <w:r w:rsidR="44830E15" w:rsidRPr="48A05F62">
        <w:rPr>
          <w:sz w:val="24"/>
          <w:szCs w:val="24"/>
        </w:rPr>
        <w:t xml:space="preserve"> For example,</w:t>
      </w:r>
      <w:r w:rsidRPr="48A05F62">
        <w:rPr>
          <w:sz w:val="24"/>
          <w:szCs w:val="24"/>
        </w:rPr>
        <w:t xml:space="preserve"> </w:t>
      </w:r>
      <w:r w:rsidR="60E6B798" w:rsidRPr="48A05F62">
        <w:rPr>
          <w:sz w:val="24"/>
          <w:szCs w:val="24"/>
        </w:rPr>
        <w:t xml:space="preserve">South Korean gas giant </w:t>
      </w:r>
      <w:hyperlink r:id="rId16">
        <w:r w:rsidR="60E6B798" w:rsidRPr="48A05F62">
          <w:rPr>
            <w:rStyle w:val="Hyperlink"/>
            <w:sz w:val="24"/>
            <w:szCs w:val="24"/>
          </w:rPr>
          <w:t>SK E&amp;S</w:t>
        </w:r>
      </w:hyperlink>
      <w:r w:rsidR="60E6B798" w:rsidRPr="48A05F62">
        <w:rPr>
          <w:sz w:val="24"/>
          <w:szCs w:val="24"/>
        </w:rPr>
        <w:t xml:space="preserve"> and its Australian business partn</w:t>
      </w:r>
      <w:r w:rsidR="7B9504F1" w:rsidRPr="48A05F62">
        <w:rPr>
          <w:sz w:val="24"/>
          <w:szCs w:val="24"/>
        </w:rPr>
        <w:t xml:space="preserve">er </w:t>
      </w:r>
      <w:hyperlink r:id="rId17">
        <w:r w:rsidR="44830E15" w:rsidRPr="48A05F62">
          <w:rPr>
            <w:rStyle w:val="Hyperlink"/>
            <w:sz w:val="24"/>
            <w:szCs w:val="24"/>
          </w:rPr>
          <w:t>Santos</w:t>
        </w:r>
      </w:hyperlink>
      <w:r w:rsidR="44830E15" w:rsidRPr="48A05F62">
        <w:rPr>
          <w:sz w:val="24"/>
          <w:szCs w:val="24"/>
        </w:rPr>
        <w:t xml:space="preserve"> </w:t>
      </w:r>
      <w:r w:rsidR="04C886DC" w:rsidRPr="48A05F62">
        <w:rPr>
          <w:sz w:val="24"/>
          <w:szCs w:val="24"/>
        </w:rPr>
        <w:t>have both been</w:t>
      </w:r>
      <w:r w:rsidR="24F199F2" w:rsidRPr="48A05F62">
        <w:rPr>
          <w:sz w:val="24"/>
          <w:szCs w:val="24"/>
        </w:rPr>
        <w:t xml:space="preserve"> </w:t>
      </w:r>
      <w:r w:rsidR="5016DB09" w:rsidRPr="48A05F62">
        <w:rPr>
          <w:sz w:val="24"/>
          <w:szCs w:val="24"/>
        </w:rPr>
        <w:t xml:space="preserve">legally </w:t>
      </w:r>
      <w:r w:rsidR="24F199F2" w:rsidRPr="48A05F62">
        <w:rPr>
          <w:sz w:val="24"/>
          <w:szCs w:val="24"/>
        </w:rPr>
        <w:t xml:space="preserve">challenged </w:t>
      </w:r>
      <w:r w:rsidR="3A4028A9" w:rsidRPr="48A05F62">
        <w:rPr>
          <w:sz w:val="24"/>
          <w:szCs w:val="24"/>
        </w:rPr>
        <w:t xml:space="preserve">for </w:t>
      </w:r>
      <w:r w:rsidR="61C985AA" w:rsidRPr="48A05F62">
        <w:rPr>
          <w:sz w:val="24"/>
          <w:szCs w:val="24"/>
        </w:rPr>
        <w:t xml:space="preserve">making </w:t>
      </w:r>
      <w:r w:rsidR="3A4028A9" w:rsidRPr="48A05F62">
        <w:rPr>
          <w:sz w:val="24"/>
          <w:szCs w:val="24"/>
        </w:rPr>
        <w:t>misleading</w:t>
      </w:r>
      <w:r w:rsidR="2323C2D1" w:rsidRPr="48A05F62">
        <w:rPr>
          <w:sz w:val="24"/>
          <w:szCs w:val="24"/>
        </w:rPr>
        <w:t xml:space="preserve"> claims about</w:t>
      </w:r>
      <w:r w:rsidR="1853A5A2" w:rsidRPr="48A05F62">
        <w:rPr>
          <w:sz w:val="24"/>
          <w:szCs w:val="24"/>
        </w:rPr>
        <w:t xml:space="preserve"> hydrogen as</w:t>
      </w:r>
      <w:r w:rsidR="2323C2D1" w:rsidRPr="48A05F62">
        <w:rPr>
          <w:sz w:val="24"/>
          <w:szCs w:val="24"/>
        </w:rPr>
        <w:t xml:space="preserve"> “clean” </w:t>
      </w:r>
      <w:r w:rsidR="1853A5A2" w:rsidRPr="48A05F62">
        <w:rPr>
          <w:sz w:val="24"/>
          <w:szCs w:val="24"/>
        </w:rPr>
        <w:t>despite plans to burn</w:t>
      </w:r>
      <w:r w:rsidR="1C569909" w:rsidRPr="48A05F62">
        <w:rPr>
          <w:sz w:val="24"/>
          <w:szCs w:val="24"/>
        </w:rPr>
        <w:t xml:space="preserve"> large amounts of</w:t>
      </w:r>
      <w:r w:rsidR="2323C2D1" w:rsidRPr="48A05F62">
        <w:rPr>
          <w:sz w:val="24"/>
          <w:szCs w:val="24"/>
        </w:rPr>
        <w:t xml:space="preserve"> fossil fuels</w:t>
      </w:r>
      <w:r w:rsidR="7B9504F1" w:rsidRPr="48A05F62">
        <w:rPr>
          <w:sz w:val="24"/>
          <w:szCs w:val="24"/>
        </w:rPr>
        <w:t xml:space="preserve">. </w:t>
      </w:r>
      <w:r w:rsidR="60F0C70A" w:rsidRPr="48A05F62">
        <w:rPr>
          <w:sz w:val="24"/>
          <w:szCs w:val="24"/>
        </w:rPr>
        <w:t xml:space="preserve">Both companies are behind the highly </w:t>
      </w:r>
      <w:r w:rsidR="72FBAC0C" w:rsidRPr="48A05F62">
        <w:rPr>
          <w:sz w:val="24"/>
          <w:szCs w:val="24"/>
        </w:rPr>
        <w:t>controversial</w:t>
      </w:r>
      <w:r w:rsidR="60F0C70A" w:rsidRPr="48A05F62">
        <w:rPr>
          <w:sz w:val="24"/>
          <w:szCs w:val="24"/>
        </w:rPr>
        <w:t xml:space="preserve"> </w:t>
      </w:r>
      <w:hyperlink r:id="rId18">
        <w:r w:rsidR="60F0C70A" w:rsidRPr="48A05F62">
          <w:rPr>
            <w:rStyle w:val="Hyperlink"/>
            <w:sz w:val="24"/>
            <w:szCs w:val="24"/>
          </w:rPr>
          <w:t xml:space="preserve">Barossa </w:t>
        </w:r>
        <w:r w:rsidR="7EB9766F" w:rsidRPr="48A05F62">
          <w:rPr>
            <w:rStyle w:val="Hyperlink"/>
            <w:sz w:val="24"/>
            <w:szCs w:val="24"/>
          </w:rPr>
          <w:t xml:space="preserve">gas </w:t>
        </w:r>
        <w:r w:rsidR="60F0C70A" w:rsidRPr="48A05F62">
          <w:rPr>
            <w:rStyle w:val="Hyperlink"/>
            <w:sz w:val="24"/>
            <w:szCs w:val="24"/>
          </w:rPr>
          <w:t>project</w:t>
        </w:r>
      </w:hyperlink>
      <w:r w:rsidR="60F0C70A" w:rsidRPr="48A05F62">
        <w:rPr>
          <w:sz w:val="24"/>
          <w:szCs w:val="24"/>
        </w:rPr>
        <w:t xml:space="preserve"> that </w:t>
      </w:r>
      <w:r w:rsidR="5302C998" w:rsidRPr="48A05F62">
        <w:rPr>
          <w:sz w:val="24"/>
          <w:szCs w:val="24"/>
        </w:rPr>
        <w:t xml:space="preserve">aims to supply blue hydrogen in South Korea and Japan. </w:t>
      </w:r>
    </w:p>
    <w:p w14:paraId="6A437542" w14:textId="77777777" w:rsidR="00891B12" w:rsidRDefault="00891B12" w:rsidP="00D81764">
      <w:pPr>
        <w:shd w:val="clear" w:color="auto" w:fill="FFFFFF"/>
        <w:rPr>
          <w:rFonts w:hint="eastAsia"/>
          <w:bCs/>
          <w:sz w:val="24"/>
          <w:szCs w:val="24"/>
        </w:rPr>
      </w:pPr>
    </w:p>
    <w:p w14:paraId="5074BEC1" w14:textId="6D8581FE" w:rsidR="00C275AB" w:rsidRDefault="009609EB" w:rsidP="00D81764">
      <w:pPr>
        <w:shd w:val="clear" w:color="auto" w:fill="FFFFFF"/>
        <w:rPr>
          <w:bCs/>
          <w:sz w:val="24"/>
          <w:szCs w:val="24"/>
        </w:rPr>
      </w:pPr>
      <w:r>
        <w:rPr>
          <w:bCs/>
          <w:sz w:val="24"/>
          <w:szCs w:val="24"/>
        </w:rPr>
        <w:t>“</w:t>
      </w:r>
      <w:r w:rsidR="00E57840">
        <w:rPr>
          <w:bCs/>
          <w:sz w:val="24"/>
          <w:szCs w:val="24"/>
        </w:rPr>
        <w:t xml:space="preserve">Blue hydrogen </w:t>
      </w:r>
      <w:r w:rsidR="003C53B2">
        <w:rPr>
          <w:bCs/>
          <w:sz w:val="24"/>
          <w:szCs w:val="24"/>
        </w:rPr>
        <w:t xml:space="preserve">will undoubtedly pave the way for more fossil </w:t>
      </w:r>
      <w:r w:rsidR="002B119B">
        <w:rPr>
          <w:bCs/>
          <w:sz w:val="24"/>
          <w:szCs w:val="24"/>
        </w:rPr>
        <w:t>gas</w:t>
      </w:r>
      <w:r w:rsidR="003C53B2">
        <w:rPr>
          <w:bCs/>
          <w:sz w:val="24"/>
          <w:szCs w:val="24"/>
        </w:rPr>
        <w:t xml:space="preserve"> in Asia. We must be very selective about which sectors </w:t>
      </w:r>
      <w:r w:rsidR="009E25C3">
        <w:rPr>
          <w:bCs/>
          <w:sz w:val="24"/>
          <w:szCs w:val="24"/>
        </w:rPr>
        <w:t>will</w:t>
      </w:r>
      <w:r w:rsidR="003C53B2">
        <w:rPr>
          <w:bCs/>
          <w:sz w:val="24"/>
          <w:szCs w:val="24"/>
        </w:rPr>
        <w:t xml:space="preserve"> benefit from hydrogen</w:t>
      </w:r>
      <w:r w:rsidR="009E25C3">
        <w:rPr>
          <w:bCs/>
          <w:sz w:val="24"/>
          <w:szCs w:val="24"/>
        </w:rPr>
        <w:t xml:space="preserve"> </w:t>
      </w:r>
      <w:r w:rsidR="003C53B2">
        <w:rPr>
          <w:bCs/>
          <w:sz w:val="24"/>
          <w:szCs w:val="24"/>
        </w:rPr>
        <w:t>and only utilize renewable-based green hydrogen</w:t>
      </w:r>
      <w:r w:rsidR="009E25C3">
        <w:rPr>
          <w:bCs/>
          <w:sz w:val="24"/>
          <w:szCs w:val="24"/>
        </w:rPr>
        <w:t xml:space="preserve">,” </w:t>
      </w:r>
      <w:r w:rsidR="002B119B">
        <w:rPr>
          <w:bCs/>
          <w:sz w:val="24"/>
          <w:szCs w:val="24"/>
        </w:rPr>
        <w:t xml:space="preserve">said Oh. </w:t>
      </w:r>
      <w:r w:rsidR="004E4695">
        <w:rPr>
          <w:bCs/>
          <w:sz w:val="24"/>
          <w:szCs w:val="24"/>
        </w:rPr>
        <w:t>“</w:t>
      </w:r>
      <w:r w:rsidR="00B15E17">
        <w:rPr>
          <w:bCs/>
          <w:sz w:val="24"/>
          <w:szCs w:val="24"/>
        </w:rPr>
        <w:t xml:space="preserve">We urge South Korea to </w:t>
      </w:r>
      <w:r w:rsidR="00AD2393">
        <w:rPr>
          <w:bCs/>
          <w:sz w:val="24"/>
          <w:szCs w:val="24"/>
        </w:rPr>
        <w:t>leverage</w:t>
      </w:r>
      <w:r w:rsidR="00B15E17">
        <w:rPr>
          <w:bCs/>
          <w:sz w:val="24"/>
          <w:szCs w:val="24"/>
        </w:rPr>
        <w:t xml:space="preserve"> its technological and financial capacity to expand green hydrogen and renewables</w:t>
      </w:r>
      <w:r w:rsidR="00AD2393">
        <w:rPr>
          <w:bCs/>
          <w:sz w:val="24"/>
          <w:szCs w:val="24"/>
        </w:rPr>
        <w:t xml:space="preserve"> in the region</w:t>
      </w:r>
      <w:r w:rsidR="002F20DD">
        <w:rPr>
          <w:bCs/>
          <w:sz w:val="24"/>
          <w:szCs w:val="24"/>
        </w:rPr>
        <w:t xml:space="preserve">, not </w:t>
      </w:r>
      <w:r w:rsidR="00BE7A26">
        <w:rPr>
          <w:bCs/>
          <w:sz w:val="24"/>
          <w:szCs w:val="24"/>
        </w:rPr>
        <w:t xml:space="preserve">more </w:t>
      </w:r>
      <w:r w:rsidR="002F20DD">
        <w:rPr>
          <w:bCs/>
          <w:sz w:val="24"/>
          <w:szCs w:val="24"/>
        </w:rPr>
        <w:t>fossil fuels</w:t>
      </w:r>
      <w:r w:rsidR="00B15E17">
        <w:rPr>
          <w:bCs/>
          <w:sz w:val="24"/>
          <w:szCs w:val="24"/>
        </w:rPr>
        <w:t>.”</w:t>
      </w:r>
    </w:p>
    <w:p w14:paraId="263B820E" w14:textId="53F90CB4" w:rsidR="00E75A7D" w:rsidRDefault="00E75A7D" w:rsidP="00D81764">
      <w:pPr>
        <w:shd w:val="clear" w:color="auto" w:fill="FFFFFF"/>
        <w:rPr>
          <w:bCs/>
          <w:sz w:val="24"/>
          <w:szCs w:val="24"/>
        </w:rPr>
      </w:pPr>
    </w:p>
    <w:p w14:paraId="2D89E503" w14:textId="77777777" w:rsidR="005D036A" w:rsidRDefault="005D036A" w:rsidP="005D036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ENDS. </w:t>
      </w:r>
      <w:r>
        <w:rPr>
          <w:rStyle w:val="normaltextrun"/>
          <w:rFonts w:ascii="Arial" w:hAnsi="Arial" w:cs="Arial"/>
          <w:color w:val="000000"/>
        </w:rPr>
        <w:t> </w:t>
      </w:r>
      <w:r>
        <w:rPr>
          <w:rStyle w:val="scxw57821831"/>
          <w:rFonts w:ascii="Arial" w:hAnsi="Arial" w:cs="Arial"/>
          <w:color w:val="000000"/>
        </w:rPr>
        <w:t> </w:t>
      </w:r>
      <w:r>
        <w:rPr>
          <w:rFonts w:ascii="Arial" w:hAnsi="Arial" w:cs="Arial"/>
          <w:color w:val="000000"/>
        </w:rPr>
        <w:br/>
      </w:r>
      <w:r>
        <w:rPr>
          <w:rStyle w:val="normaltextrun"/>
          <w:rFonts w:ascii="Arial" w:hAnsi="Arial" w:cs="Arial"/>
          <w:color w:val="000000"/>
        </w:rPr>
        <w:t> </w:t>
      </w:r>
      <w:r>
        <w:rPr>
          <w:rStyle w:val="eop"/>
          <w:rFonts w:ascii="Arial" w:hAnsi="Arial" w:cs="Arial"/>
          <w:color w:val="000000"/>
        </w:rPr>
        <w:t> </w:t>
      </w:r>
    </w:p>
    <w:p w14:paraId="1E23752A" w14:textId="77777777" w:rsidR="005D036A" w:rsidRDefault="005D036A" w:rsidP="005D036A">
      <w:pPr>
        <w:pStyle w:val="paragraph"/>
        <w:spacing w:before="0" w:beforeAutospacing="0" w:after="0" w:afterAutospacing="0"/>
        <w:textAlignment w:val="baseline"/>
        <w:rPr>
          <w:rStyle w:val="eop"/>
          <w:rFonts w:ascii="Arial" w:hAnsi="Arial" w:cs="Arial"/>
          <w:color w:val="000000"/>
        </w:rPr>
      </w:pPr>
      <w:r w:rsidRPr="498F2FA4">
        <w:rPr>
          <w:rStyle w:val="normaltextrun"/>
          <w:rFonts w:ascii="Arial" w:hAnsi="Arial" w:cs="Arial"/>
          <w:i/>
          <w:iCs/>
          <w:color w:val="000000" w:themeColor="text1"/>
        </w:rPr>
        <w:t>Solutions for Our Climate (SFOC) is a South Korea-based group that advocates for stronger climate policies and reforms in power regulations. SFOC is led by legal, economic, financial, and environmental experts with experience in energy and climate policy and works closely with policymakers.  </w:t>
      </w:r>
      <w:r w:rsidRPr="498F2FA4">
        <w:rPr>
          <w:rStyle w:val="normaltextrun"/>
          <w:rFonts w:ascii="Arial" w:hAnsi="Arial" w:cs="Arial"/>
          <w:color w:val="000000" w:themeColor="text1"/>
        </w:rPr>
        <w:t> </w:t>
      </w:r>
      <w:r w:rsidRPr="498F2FA4">
        <w:rPr>
          <w:rStyle w:val="eop"/>
          <w:rFonts w:ascii="Arial" w:hAnsi="Arial" w:cs="Arial"/>
          <w:color w:val="000000" w:themeColor="text1"/>
        </w:rPr>
        <w:t> </w:t>
      </w:r>
    </w:p>
    <w:p w14:paraId="51529443" w14:textId="77777777" w:rsidR="005D036A" w:rsidRDefault="005D036A" w:rsidP="005D036A">
      <w:pPr>
        <w:pStyle w:val="paragraph"/>
        <w:spacing w:before="0" w:beforeAutospacing="0" w:after="0" w:afterAutospacing="0"/>
        <w:rPr>
          <w:rStyle w:val="eop"/>
          <w:color w:val="000000" w:themeColor="text1"/>
        </w:rPr>
      </w:pPr>
    </w:p>
    <w:p w14:paraId="680EBD88" w14:textId="77777777" w:rsidR="005D036A" w:rsidRDefault="005D036A" w:rsidP="005D036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For media inquiries, please reach out to:</w:t>
      </w:r>
      <w:r>
        <w:rPr>
          <w:rStyle w:val="normaltextrun"/>
          <w:rFonts w:ascii="Arial" w:hAnsi="Arial" w:cs="Arial"/>
          <w:color w:val="000000"/>
        </w:rPr>
        <w:t> </w:t>
      </w:r>
      <w:r>
        <w:rPr>
          <w:rStyle w:val="eop"/>
          <w:rFonts w:ascii="Arial" w:hAnsi="Arial" w:cs="Arial"/>
          <w:color w:val="000000"/>
        </w:rPr>
        <w:t> </w:t>
      </w:r>
    </w:p>
    <w:p w14:paraId="1889F987" w14:textId="77777777" w:rsidR="005D036A" w:rsidRDefault="005D036A" w:rsidP="005D036A">
      <w:pPr>
        <w:pStyle w:val="paragraph"/>
        <w:spacing w:before="0" w:beforeAutospacing="0" w:after="0" w:afterAutospacing="0"/>
        <w:rPr>
          <w:rFonts w:ascii="Segoe UI" w:hAnsi="Segoe UI" w:cs="Segoe UI"/>
          <w:sz w:val="18"/>
          <w:szCs w:val="18"/>
        </w:rPr>
      </w:pPr>
      <w:r w:rsidRPr="64FA4802">
        <w:rPr>
          <w:rStyle w:val="normaltextrun"/>
          <w:rFonts w:ascii="Arial" w:hAnsi="Arial" w:cs="Arial"/>
          <w:color w:val="000000" w:themeColor="text1"/>
        </w:rPr>
        <w:t>Euijin Kim, Communications Officer, </w:t>
      </w:r>
      <w:hyperlink r:id="rId19">
        <w:r w:rsidRPr="64FA4802">
          <w:rPr>
            <w:rStyle w:val="normaltextrun"/>
            <w:rFonts w:ascii="Arial" w:hAnsi="Arial" w:cs="Arial"/>
            <w:color w:val="0075C8"/>
          </w:rPr>
          <w:t>euijin.kim@forourclimate.org</w:t>
        </w:r>
      </w:hyperlink>
      <w:r w:rsidRPr="64FA4802">
        <w:rPr>
          <w:rStyle w:val="normaltextrun"/>
          <w:rFonts w:ascii="Arial" w:hAnsi="Arial" w:cs="Arial"/>
          <w:color w:val="000000" w:themeColor="text1"/>
        </w:rPr>
        <w:t> </w:t>
      </w:r>
      <w:r w:rsidRPr="64FA4802">
        <w:rPr>
          <w:rStyle w:val="eop"/>
          <w:rFonts w:ascii="Arial" w:hAnsi="Arial" w:cs="Arial"/>
          <w:color w:val="000000" w:themeColor="text1"/>
        </w:rPr>
        <w:t> </w:t>
      </w:r>
    </w:p>
    <w:p w14:paraId="14694962" w14:textId="77777777" w:rsidR="00E75A7D" w:rsidRPr="005D036A" w:rsidRDefault="00E75A7D" w:rsidP="00D81764">
      <w:pPr>
        <w:shd w:val="clear" w:color="auto" w:fill="FFFFFF"/>
        <w:rPr>
          <w:rFonts w:hint="eastAsia"/>
          <w:bCs/>
          <w:sz w:val="24"/>
          <w:szCs w:val="24"/>
          <w:lang w:val="en-US"/>
        </w:rPr>
      </w:pPr>
    </w:p>
    <w:sectPr w:rsidR="00E75A7D" w:rsidRPr="005D036A">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95122" w14:textId="77777777" w:rsidR="00D81764" w:rsidRDefault="00D81764" w:rsidP="00D81764">
      <w:pPr>
        <w:spacing w:line="240" w:lineRule="auto"/>
      </w:pPr>
      <w:r>
        <w:separator/>
      </w:r>
    </w:p>
  </w:endnote>
  <w:endnote w:type="continuationSeparator" w:id="0">
    <w:p w14:paraId="30133368" w14:textId="77777777" w:rsidR="00D81764" w:rsidRDefault="00D81764" w:rsidP="00D81764">
      <w:pPr>
        <w:spacing w:line="240" w:lineRule="auto"/>
      </w:pPr>
      <w:r>
        <w:continuationSeparator/>
      </w:r>
    </w:p>
  </w:endnote>
  <w:endnote w:type="continuationNotice" w:id="1">
    <w:p w14:paraId="22404AE1" w14:textId="77777777" w:rsidR="00B41479" w:rsidRDefault="00B414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90D2D" w14:textId="77777777" w:rsidR="00D81764" w:rsidRDefault="00D81764" w:rsidP="00D81764">
      <w:pPr>
        <w:spacing w:line="240" w:lineRule="auto"/>
      </w:pPr>
      <w:r>
        <w:separator/>
      </w:r>
    </w:p>
  </w:footnote>
  <w:footnote w:type="continuationSeparator" w:id="0">
    <w:p w14:paraId="42B80C81" w14:textId="77777777" w:rsidR="00D81764" w:rsidRDefault="00D81764" w:rsidP="00D81764">
      <w:pPr>
        <w:spacing w:line="240" w:lineRule="auto"/>
      </w:pPr>
      <w:r>
        <w:continuationSeparator/>
      </w:r>
    </w:p>
  </w:footnote>
  <w:footnote w:type="continuationNotice" w:id="1">
    <w:p w14:paraId="74ED02D8" w14:textId="77777777" w:rsidR="00B41479" w:rsidRDefault="00B41479">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764"/>
    <w:rsid w:val="000001E1"/>
    <w:rsid w:val="00001502"/>
    <w:rsid w:val="0000277E"/>
    <w:rsid w:val="00015D59"/>
    <w:rsid w:val="000239CA"/>
    <w:rsid w:val="00027676"/>
    <w:rsid w:val="000442CD"/>
    <w:rsid w:val="00052508"/>
    <w:rsid w:val="00055C7A"/>
    <w:rsid w:val="0006190B"/>
    <w:rsid w:val="00071BE9"/>
    <w:rsid w:val="000805ED"/>
    <w:rsid w:val="00080A4F"/>
    <w:rsid w:val="00081892"/>
    <w:rsid w:val="00087E6D"/>
    <w:rsid w:val="00091A05"/>
    <w:rsid w:val="000956AF"/>
    <w:rsid w:val="000A73A7"/>
    <w:rsid w:val="000B6008"/>
    <w:rsid w:val="000B7396"/>
    <w:rsid w:val="000B79DE"/>
    <w:rsid w:val="000C017B"/>
    <w:rsid w:val="000D0EF4"/>
    <w:rsid w:val="000D6D20"/>
    <w:rsid w:val="000E2163"/>
    <w:rsid w:val="000E234C"/>
    <w:rsid w:val="000E3E98"/>
    <w:rsid w:val="000E58CA"/>
    <w:rsid w:val="000F0311"/>
    <w:rsid w:val="000F11C1"/>
    <w:rsid w:val="000F4A3C"/>
    <w:rsid w:val="000F76BD"/>
    <w:rsid w:val="00100D2D"/>
    <w:rsid w:val="00101ED5"/>
    <w:rsid w:val="00106484"/>
    <w:rsid w:val="0011142E"/>
    <w:rsid w:val="00113B77"/>
    <w:rsid w:val="001226E2"/>
    <w:rsid w:val="0012277E"/>
    <w:rsid w:val="00123632"/>
    <w:rsid w:val="00126FC1"/>
    <w:rsid w:val="00133751"/>
    <w:rsid w:val="00137D3C"/>
    <w:rsid w:val="001404A2"/>
    <w:rsid w:val="001429B8"/>
    <w:rsid w:val="001435EF"/>
    <w:rsid w:val="001449D2"/>
    <w:rsid w:val="00150ED4"/>
    <w:rsid w:val="0015191D"/>
    <w:rsid w:val="00153DFC"/>
    <w:rsid w:val="0015678C"/>
    <w:rsid w:val="00156F99"/>
    <w:rsid w:val="00157080"/>
    <w:rsid w:val="0016151F"/>
    <w:rsid w:val="00167012"/>
    <w:rsid w:val="00170F70"/>
    <w:rsid w:val="00171BF4"/>
    <w:rsid w:val="00171C45"/>
    <w:rsid w:val="00174AE0"/>
    <w:rsid w:val="00176BFC"/>
    <w:rsid w:val="001772D7"/>
    <w:rsid w:val="0018757E"/>
    <w:rsid w:val="001944C4"/>
    <w:rsid w:val="0019769E"/>
    <w:rsid w:val="001A0150"/>
    <w:rsid w:val="001A322A"/>
    <w:rsid w:val="001B07C9"/>
    <w:rsid w:val="001C2825"/>
    <w:rsid w:val="001C649A"/>
    <w:rsid w:val="001D1156"/>
    <w:rsid w:val="001D7B81"/>
    <w:rsid w:val="001E1750"/>
    <w:rsid w:val="001E1FBE"/>
    <w:rsid w:val="001E4A33"/>
    <w:rsid w:val="002067B6"/>
    <w:rsid w:val="002075DD"/>
    <w:rsid w:val="00212C08"/>
    <w:rsid w:val="00212F74"/>
    <w:rsid w:val="00220312"/>
    <w:rsid w:val="00221D77"/>
    <w:rsid w:val="002226EF"/>
    <w:rsid w:val="00224358"/>
    <w:rsid w:val="00253661"/>
    <w:rsid w:val="00260858"/>
    <w:rsid w:val="00262D9A"/>
    <w:rsid w:val="002638A9"/>
    <w:rsid w:val="00263FF5"/>
    <w:rsid w:val="002662B6"/>
    <w:rsid w:val="00267E3B"/>
    <w:rsid w:val="00280189"/>
    <w:rsid w:val="00297CB4"/>
    <w:rsid w:val="002B119B"/>
    <w:rsid w:val="002B120F"/>
    <w:rsid w:val="002B774E"/>
    <w:rsid w:val="002C2F56"/>
    <w:rsid w:val="002C4E2C"/>
    <w:rsid w:val="002D1A09"/>
    <w:rsid w:val="002D3389"/>
    <w:rsid w:val="002E3B6C"/>
    <w:rsid w:val="002E6233"/>
    <w:rsid w:val="002F20DD"/>
    <w:rsid w:val="002F285F"/>
    <w:rsid w:val="002F4DB0"/>
    <w:rsid w:val="002F756A"/>
    <w:rsid w:val="003009A3"/>
    <w:rsid w:val="003133E7"/>
    <w:rsid w:val="00315019"/>
    <w:rsid w:val="00316D21"/>
    <w:rsid w:val="00317727"/>
    <w:rsid w:val="00332A01"/>
    <w:rsid w:val="00333FC7"/>
    <w:rsid w:val="00334B48"/>
    <w:rsid w:val="00342540"/>
    <w:rsid w:val="0034265A"/>
    <w:rsid w:val="00343DB7"/>
    <w:rsid w:val="00345CA9"/>
    <w:rsid w:val="00350BB0"/>
    <w:rsid w:val="003557AE"/>
    <w:rsid w:val="00363600"/>
    <w:rsid w:val="00366560"/>
    <w:rsid w:val="00367502"/>
    <w:rsid w:val="0036B82C"/>
    <w:rsid w:val="00372321"/>
    <w:rsid w:val="00372BD4"/>
    <w:rsid w:val="00373B3D"/>
    <w:rsid w:val="00373DB0"/>
    <w:rsid w:val="003750F5"/>
    <w:rsid w:val="0037545F"/>
    <w:rsid w:val="00377DB8"/>
    <w:rsid w:val="00385CFE"/>
    <w:rsid w:val="00390137"/>
    <w:rsid w:val="00390EBE"/>
    <w:rsid w:val="00393395"/>
    <w:rsid w:val="00393A9F"/>
    <w:rsid w:val="00395037"/>
    <w:rsid w:val="003966DB"/>
    <w:rsid w:val="003A1433"/>
    <w:rsid w:val="003A2DC0"/>
    <w:rsid w:val="003C53B2"/>
    <w:rsid w:val="003C5E18"/>
    <w:rsid w:val="003C75B2"/>
    <w:rsid w:val="003D0225"/>
    <w:rsid w:val="003D13B4"/>
    <w:rsid w:val="003D4F71"/>
    <w:rsid w:val="003D5E96"/>
    <w:rsid w:val="003E48AE"/>
    <w:rsid w:val="003E7CA6"/>
    <w:rsid w:val="003F304A"/>
    <w:rsid w:val="00406D86"/>
    <w:rsid w:val="00433894"/>
    <w:rsid w:val="00435188"/>
    <w:rsid w:val="00440A26"/>
    <w:rsid w:val="00441FD8"/>
    <w:rsid w:val="0044316F"/>
    <w:rsid w:val="0045119F"/>
    <w:rsid w:val="004571BC"/>
    <w:rsid w:val="0046129F"/>
    <w:rsid w:val="004653A9"/>
    <w:rsid w:val="00470762"/>
    <w:rsid w:val="00470A5F"/>
    <w:rsid w:val="00474BA7"/>
    <w:rsid w:val="00480EBB"/>
    <w:rsid w:val="004819EB"/>
    <w:rsid w:val="004825A3"/>
    <w:rsid w:val="00482A43"/>
    <w:rsid w:val="0048597B"/>
    <w:rsid w:val="00494343"/>
    <w:rsid w:val="004A78CE"/>
    <w:rsid w:val="004B1C63"/>
    <w:rsid w:val="004B5464"/>
    <w:rsid w:val="004C408C"/>
    <w:rsid w:val="004C7712"/>
    <w:rsid w:val="004D0C18"/>
    <w:rsid w:val="004D5179"/>
    <w:rsid w:val="004E4695"/>
    <w:rsid w:val="004F247B"/>
    <w:rsid w:val="004F2C15"/>
    <w:rsid w:val="00506695"/>
    <w:rsid w:val="00517AD7"/>
    <w:rsid w:val="00523A3E"/>
    <w:rsid w:val="00524F13"/>
    <w:rsid w:val="00530857"/>
    <w:rsid w:val="005314A3"/>
    <w:rsid w:val="005317AF"/>
    <w:rsid w:val="005327BB"/>
    <w:rsid w:val="00533C31"/>
    <w:rsid w:val="005360F2"/>
    <w:rsid w:val="00544C18"/>
    <w:rsid w:val="005519CE"/>
    <w:rsid w:val="00553725"/>
    <w:rsid w:val="005554FB"/>
    <w:rsid w:val="00560D3F"/>
    <w:rsid w:val="00561888"/>
    <w:rsid w:val="00563CCA"/>
    <w:rsid w:val="00574AA6"/>
    <w:rsid w:val="0057628E"/>
    <w:rsid w:val="00585D68"/>
    <w:rsid w:val="00591ACF"/>
    <w:rsid w:val="00593E19"/>
    <w:rsid w:val="00594715"/>
    <w:rsid w:val="00597FD1"/>
    <w:rsid w:val="005A3AE8"/>
    <w:rsid w:val="005A53D7"/>
    <w:rsid w:val="005A7F2C"/>
    <w:rsid w:val="005B1D05"/>
    <w:rsid w:val="005B44C9"/>
    <w:rsid w:val="005B5FD8"/>
    <w:rsid w:val="005B78EF"/>
    <w:rsid w:val="005C23A9"/>
    <w:rsid w:val="005C3DF1"/>
    <w:rsid w:val="005C457C"/>
    <w:rsid w:val="005D036A"/>
    <w:rsid w:val="005D0743"/>
    <w:rsid w:val="005D082A"/>
    <w:rsid w:val="005D2E76"/>
    <w:rsid w:val="005D37B7"/>
    <w:rsid w:val="005D4D41"/>
    <w:rsid w:val="005D6522"/>
    <w:rsid w:val="005E4D41"/>
    <w:rsid w:val="005F3EDA"/>
    <w:rsid w:val="005F4020"/>
    <w:rsid w:val="00600522"/>
    <w:rsid w:val="00604158"/>
    <w:rsid w:val="00605BEB"/>
    <w:rsid w:val="00610496"/>
    <w:rsid w:val="00612022"/>
    <w:rsid w:val="00614292"/>
    <w:rsid w:val="00620EB1"/>
    <w:rsid w:val="00625372"/>
    <w:rsid w:val="00627A10"/>
    <w:rsid w:val="006332FC"/>
    <w:rsid w:val="0063381F"/>
    <w:rsid w:val="006351CF"/>
    <w:rsid w:val="0064025B"/>
    <w:rsid w:val="00641A9A"/>
    <w:rsid w:val="00642791"/>
    <w:rsid w:val="00643361"/>
    <w:rsid w:val="006508E2"/>
    <w:rsid w:val="00654F22"/>
    <w:rsid w:val="006561D5"/>
    <w:rsid w:val="006640E4"/>
    <w:rsid w:val="00664EA0"/>
    <w:rsid w:val="00667141"/>
    <w:rsid w:val="00670576"/>
    <w:rsid w:val="00673C65"/>
    <w:rsid w:val="00674836"/>
    <w:rsid w:val="006805DC"/>
    <w:rsid w:val="00680A9D"/>
    <w:rsid w:val="006814D6"/>
    <w:rsid w:val="00685006"/>
    <w:rsid w:val="006876BC"/>
    <w:rsid w:val="00693510"/>
    <w:rsid w:val="006A0D29"/>
    <w:rsid w:val="006A34AF"/>
    <w:rsid w:val="006B1DA1"/>
    <w:rsid w:val="006B52D6"/>
    <w:rsid w:val="006D0CA0"/>
    <w:rsid w:val="006D6D01"/>
    <w:rsid w:val="006E1807"/>
    <w:rsid w:val="006E1EB7"/>
    <w:rsid w:val="006E2B83"/>
    <w:rsid w:val="006F6640"/>
    <w:rsid w:val="00700485"/>
    <w:rsid w:val="00701121"/>
    <w:rsid w:val="00701AD1"/>
    <w:rsid w:val="00711FCC"/>
    <w:rsid w:val="007200C3"/>
    <w:rsid w:val="00725023"/>
    <w:rsid w:val="00742ECB"/>
    <w:rsid w:val="0075624C"/>
    <w:rsid w:val="00764806"/>
    <w:rsid w:val="007649CF"/>
    <w:rsid w:val="00765088"/>
    <w:rsid w:val="0076748B"/>
    <w:rsid w:val="00774985"/>
    <w:rsid w:val="007808A8"/>
    <w:rsid w:val="00790674"/>
    <w:rsid w:val="0079083B"/>
    <w:rsid w:val="0079270A"/>
    <w:rsid w:val="007952F0"/>
    <w:rsid w:val="00796389"/>
    <w:rsid w:val="007A104A"/>
    <w:rsid w:val="007A5878"/>
    <w:rsid w:val="007A6550"/>
    <w:rsid w:val="007B0D05"/>
    <w:rsid w:val="007B30E4"/>
    <w:rsid w:val="007B4ED6"/>
    <w:rsid w:val="007C2623"/>
    <w:rsid w:val="007C5811"/>
    <w:rsid w:val="007C78F6"/>
    <w:rsid w:val="007E0439"/>
    <w:rsid w:val="007E67B9"/>
    <w:rsid w:val="007F2382"/>
    <w:rsid w:val="007F38D0"/>
    <w:rsid w:val="007F499F"/>
    <w:rsid w:val="007F72D6"/>
    <w:rsid w:val="007F7313"/>
    <w:rsid w:val="00803696"/>
    <w:rsid w:val="00803FAC"/>
    <w:rsid w:val="00810D9C"/>
    <w:rsid w:val="0081287F"/>
    <w:rsid w:val="0081549F"/>
    <w:rsid w:val="00817D86"/>
    <w:rsid w:val="0082158D"/>
    <w:rsid w:val="00830988"/>
    <w:rsid w:val="0083099C"/>
    <w:rsid w:val="008424A3"/>
    <w:rsid w:val="0084655F"/>
    <w:rsid w:val="00851D92"/>
    <w:rsid w:val="008541C1"/>
    <w:rsid w:val="008576B7"/>
    <w:rsid w:val="00861ABA"/>
    <w:rsid w:val="00866396"/>
    <w:rsid w:val="00876631"/>
    <w:rsid w:val="0087734F"/>
    <w:rsid w:val="00877715"/>
    <w:rsid w:val="0088684A"/>
    <w:rsid w:val="00890301"/>
    <w:rsid w:val="0089048B"/>
    <w:rsid w:val="00891B12"/>
    <w:rsid w:val="008974F8"/>
    <w:rsid w:val="008A7580"/>
    <w:rsid w:val="008A7CD8"/>
    <w:rsid w:val="008B307F"/>
    <w:rsid w:val="008C30B3"/>
    <w:rsid w:val="008C7FED"/>
    <w:rsid w:val="008D0919"/>
    <w:rsid w:val="008D2A4A"/>
    <w:rsid w:val="008D541E"/>
    <w:rsid w:val="008D64CC"/>
    <w:rsid w:val="008E18AD"/>
    <w:rsid w:val="008E42D5"/>
    <w:rsid w:val="008E55A0"/>
    <w:rsid w:val="008F1380"/>
    <w:rsid w:val="008F28F7"/>
    <w:rsid w:val="00901519"/>
    <w:rsid w:val="00902F4F"/>
    <w:rsid w:val="0090609C"/>
    <w:rsid w:val="00912971"/>
    <w:rsid w:val="00914110"/>
    <w:rsid w:val="00936F4D"/>
    <w:rsid w:val="00940995"/>
    <w:rsid w:val="009426E8"/>
    <w:rsid w:val="0094616A"/>
    <w:rsid w:val="0094676B"/>
    <w:rsid w:val="00946E32"/>
    <w:rsid w:val="0095409F"/>
    <w:rsid w:val="009609EB"/>
    <w:rsid w:val="00961E37"/>
    <w:rsid w:val="00970F9B"/>
    <w:rsid w:val="009830B1"/>
    <w:rsid w:val="00990CAA"/>
    <w:rsid w:val="009A7B6C"/>
    <w:rsid w:val="009C3011"/>
    <w:rsid w:val="009C4A46"/>
    <w:rsid w:val="009C4A59"/>
    <w:rsid w:val="009D7D77"/>
    <w:rsid w:val="009E0926"/>
    <w:rsid w:val="009E1EA8"/>
    <w:rsid w:val="009E25C3"/>
    <w:rsid w:val="009E4528"/>
    <w:rsid w:val="009F38BE"/>
    <w:rsid w:val="009F3BFE"/>
    <w:rsid w:val="00A0211E"/>
    <w:rsid w:val="00A040E1"/>
    <w:rsid w:val="00A04D9A"/>
    <w:rsid w:val="00A06B12"/>
    <w:rsid w:val="00A07C0B"/>
    <w:rsid w:val="00A10B56"/>
    <w:rsid w:val="00A15CBF"/>
    <w:rsid w:val="00A1646D"/>
    <w:rsid w:val="00A17CB0"/>
    <w:rsid w:val="00A21358"/>
    <w:rsid w:val="00A21E90"/>
    <w:rsid w:val="00A245FD"/>
    <w:rsid w:val="00A24D85"/>
    <w:rsid w:val="00A25994"/>
    <w:rsid w:val="00A331CC"/>
    <w:rsid w:val="00A361B5"/>
    <w:rsid w:val="00A40BC3"/>
    <w:rsid w:val="00A54A0D"/>
    <w:rsid w:val="00A77B1B"/>
    <w:rsid w:val="00A77F1E"/>
    <w:rsid w:val="00A8485D"/>
    <w:rsid w:val="00A856F1"/>
    <w:rsid w:val="00A90390"/>
    <w:rsid w:val="00A94691"/>
    <w:rsid w:val="00A94A07"/>
    <w:rsid w:val="00A9529A"/>
    <w:rsid w:val="00A9665F"/>
    <w:rsid w:val="00AA689E"/>
    <w:rsid w:val="00AC4989"/>
    <w:rsid w:val="00AC700E"/>
    <w:rsid w:val="00AC742D"/>
    <w:rsid w:val="00AD2393"/>
    <w:rsid w:val="00AD5F57"/>
    <w:rsid w:val="00AE071C"/>
    <w:rsid w:val="00AE2F66"/>
    <w:rsid w:val="00AE3817"/>
    <w:rsid w:val="00AE4011"/>
    <w:rsid w:val="00AE6E89"/>
    <w:rsid w:val="00AF1AE7"/>
    <w:rsid w:val="00AF2199"/>
    <w:rsid w:val="00AF4DFA"/>
    <w:rsid w:val="00B0148E"/>
    <w:rsid w:val="00B0706D"/>
    <w:rsid w:val="00B070FF"/>
    <w:rsid w:val="00B13A0E"/>
    <w:rsid w:val="00B14352"/>
    <w:rsid w:val="00B15E17"/>
    <w:rsid w:val="00B229E4"/>
    <w:rsid w:val="00B32BCD"/>
    <w:rsid w:val="00B3376B"/>
    <w:rsid w:val="00B35555"/>
    <w:rsid w:val="00B41479"/>
    <w:rsid w:val="00B47C17"/>
    <w:rsid w:val="00B51C22"/>
    <w:rsid w:val="00B52E94"/>
    <w:rsid w:val="00B53520"/>
    <w:rsid w:val="00B538E8"/>
    <w:rsid w:val="00B915C6"/>
    <w:rsid w:val="00B93AFF"/>
    <w:rsid w:val="00B94469"/>
    <w:rsid w:val="00B96C32"/>
    <w:rsid w:val="00BA375B"/>
    <w:rsid w:val="00BA4963"/>
    <w:rsid w:val="00BB29D1"/>
    <w:rsid w:val="00BB68AF"/>
    <w:rsid w:val="00BD2C07"/>
    <w:rsid w:val="00BD532C"/>
    <w:rsid w:val="00BD68F3"/>
    <w:rsid w:val="00BD73D2"/>
    <w:rsid w:val="00BE7A26"/>
    <w:rsid w:val="00BF2E28"/>
    <w:rsid w:val="00C01CC7"/>
    <w:rsid w:val="00C07511"/>
    <w:rsid w:val="00C10AF9"/>
    <w:rsid w:val="00C14F92"/>
    <w:rsid w:val="00C2303E"/>
    <w:rsid w:val="00C26322"/>
    <w:rsid w:val="00C26BC6"/>
    <w:rsid w:val="00C275AB"/>
    <w:rsid w:val="00C3537E"/>
    <w:rsid w:val="00C377BC"/>
    <w:rsid w:val="00C41508"/>
    <w:rsid w:val="00C512B0"/>
    <w:rsid w:val="00C61B6B"/>
    <w:rsid w:val="00C7037F"/>
    <w:rsid w:val="00C73048"/>
    <w:rsid w:val="00C75558"/>
    <w:rsid w:val="00C863F8"/>
    <w:rsid w:val="00C978AD"/>
    <w:rsid w:val="00CA20DD"/>
    <w:rsid w:val="00CA3BA9"/>
    <w:rsid w:val="00CA3F79"/>
    <w:rsid w:val="00CB3846"/>
    <w:rsid w:val="00CB3CC1"/>
    <w:rsid w:val="00CB76B8"/>
    <w:rsid w:val="00CC49B2"/>
    <w:rsid w:val="00CD1874"/>
    <w:rsid w:val="00CD345F"/>
    <w:rsid w:val="00CE2FEF"/>
    <w:rsid w:val="00CE4C92"/>
    <w:rsid w:val="00CF6CA5"/>
    <w:rsid w:val="00D01F25"/>
    <w:rsid w:val="00D0436E"/>
    <w:rsid w:val="00D05058"/>
    <w:rsid w:val="00D10984"/>
    <w:rsid w:val="00D11294"/>
    <w:rsid w:val="00D20AAA"/>
    <w:rsid w:val="00D20ED7"/>
    <w:rsid w:val="00D24EB9"/>
    <w:rsid w:val="00D27CD4"/>
    <w:rsid w:val="00D2E7D4"/>
    <w:rsid w:val="00D3470C"/>
    <w:rsid w:val="00D3690C"/>
    <w:rsid w:val="00D36AA9"/>
    <w:rsid w:val="00D37587"/>
    <w:rsid w:val="00D415CD"/>
    <w:rsid w:val="00D47B8B"/>
    <w:rsid w:val="00D549A5"/>
    <w:rsid w:val="00D55084"/>
    <w:rsid w:val="00D638C1"/>
    <w:rsid w:val="00D705FF"/>
    <w:rsid w:val="00D7154E"/>
    <w:rsid w:val="00D758DC"/>
    <w:rsid w:val="00D75D96"/>
    <w:rsid w:val="00D81764"/>
    <w:rsid w:val="00D8329A"/>
    <w:rsid w:val="00DA20A0"/>
    <w:rsid w:val="00DA3BA8"/>
    <w:rsid w:val="00DA4B90"/>
    <w:rsid w:val="00DA6C60"/>
    <w:rsid w:val="00DB22F8"/>
    <w:rsid w:val="00DB413D"/>
    <w:rsid w:val="00DB6EC3"/>
    <w:rsid w:val="00DB7580"/>
    <w:rsid w:val="00DC23DB"/>
    <w:rsid w:val="00DC591C"/>
    <w:rsid w:val="00DD26A5"/>
    <w:rsid w:val="00DD2BDF"/>
    <w:rsid w:val="00DE4371"/>
    <w:rsid w:val="00DE4EA1"/>
    <w:rsid w:val="00DF03CA"/>
    <w:rsid w:val="00DF3770"/>
    <w:rsid w:val="00DF75E2"/>
    <w:rsid w:val="00E0428C"/>
    <w:rsid w:val="00E06D7E"/>
    <w:rsid w:val="00E13B1E"/>
    <w:rsid w:val="00E165C1"/>
    <w:rsid w:val="00E321F8"/>
    <w:rsid w:val="00E35704"/>
    <w:rsid w:val="00E37175"/>
    <w:rsid w:val="00E43E3C"/>
    <w:rsid w:val="00E54061"/>
    <w:rsid w:val="00E57840"/>
    <w:rsid w:val="00E653AF"/>
    <w:rsid w:val="00E73B32"/>
    <w:rsid w:val="00E75309"/>
    <w:rsid w:val="00E75A7D"/>
    <w:rsid w:val="00E8221B"/>
    <w:rsid w:val="00E82809"/>
    <w:rsid w:val="00E90E19"/>
    <w:rsid w:val="00EA3080"/>
    <w:rsid w:val="00EA6767"/>
    <w:rsid w:val="00EA6D68"/>
    <w:rsid w:val="00EB1ECF"/>
    <w:rsid w:val="00EC4283"/>
    <w:rsid w:val="00ECA97A"/>
    <w:rsid w:val="00ED1834"/>
    <w:rsid w:val="00EE58D6"/>
    <w:rsid w:val="00EF7B1C"/>
    <w:rsid w:val="00F03781"/>
    <w:rsid w:val="00F052F3"/>
    <w:rsid w:val="00F100B9"/>
    <w:rsid w:val="00F15112"/>
    <w:rsid w:val="00F15D03"/>
    <w:rsid w:val="00F27CB0"/>
    <w:rsid w:val="00F338B5"/>
    <w:rsid w:val="00F34AF2"/>
    <w:rsid w:val="00F34D45"/>
    <w:rsid w:val="00F3624C"/>
    <w:rsid w:val="00F448F9"/>
    <w:rsid w:val="00F45735"/>
    <w:rsid w:val="00F507E0"/>
    <w:rsid w:val="00F5145F"/>
    <w:rsid w:val="00F65157"/>
    <w:rsid w:val="00F65915"/>
    <w:rsid w:val="00F6696A"/>
    <w:rsid w:val="00F6701A"/>
    <w:rsid w:val="00F76E2D"/>
    <w:rsid w:val="00F807F7"/>
    <w:rsid w:val="00F828DD"/>
    <w:rsid w:val="00F87A3B"/>
    <w:rsid w:val="00F90F29"/>
    <w:rsid w:val="00F9324D"/>
    <w:rsid w:val="00F95794"/>
    <w:rsid w:val="00F9616F"/>
    <w:rsid w:val="00FA31F4"/>
    <w:rsid w:val="00FA523C"/>
    <w:rsid w:val="00FB2BD8"/>
    <w:rsid w:val="00FB6B49"/>
    <w:rsid w:val="00FC01F4"/>
    <w:rsid w:val="00FC188A"/>
    <w:rsid w:val="00FC328C"/>
    <w:rsid w:val="00FC64FA"/>
    <w:rsid w:val="00FC7C16"/>
    <w:rsid w:val="00FD1FF6"/>
    <w:rsid w:val="00FD48D8"/>
    <w:rsid w:val="00FE25E1"/>
    <w:rsid w:val="00FE28CF"/>
    <w:rsid w:val="00FF28B0"/>
    <w:rsid w:val="00FF4633"/>
    <w:rsid w:val="00FF4CA3"/>
    <w:rsid w:val="00FF678C"/>
    <w:rsid w:val="011D2B81"/>
    <w:rsid w:val="01C86FF8"/>
    <w:rsid w:val="01F7BEA7"/>
    <w:rsid w:val="025C976F"/>
    <w:rsid w:val="036BC938"/>
    <w:rsid w:val="037E002E"/>
    <w:rsid w:val="03E73DCB"/>
    <w:rsid w:val="04B10975"/>
    <w:rsid w:val="04C886DC"/>
    <w:rsid w:val="05BDE2AC"/>
    <w:rsid w:val="05F93082"/>
    <w:rsid w:val="0634AE93"/>
    <w:rsid w:val="06590F83"/>
    <w:rsid w:val="068AE059"/>
    <w:rsid w:val="071C4ED7"/>
    <w:rsid w:val="07D5009A"/>
    <w:rsid w:val="0819FAA4"/>
    <w:rsid w:val="084CBDD0"/>
    <w:rsid w:val="08667566"/>
    <w:rsid w:val="08D67199"/>
    <w:rsid w:val="090CEF3D"/>
    <w:rsid w:val="0A2756BE"/>
    <w:rsid w:val="0A78A232"/>
    <w:rsid w:val="0AC99929"/>
    <w:rsid w:val="0B5887C1"/>
    <w:rsid w:val="0BFD436F"/>
    <w:rsid w:val="0D16AED1"/>
    <w:rsid w:val="0D2B8015"/>
    <w:rsid w:val="0E22483A"/>
    <w:rsid w:val="0E974BC0"/>
    <w:rsid w:val="0EAD8704"/>
    <w:rsid w:val="0F0AB2BD"/>
    <w:rsid w:val="0F1626B8"/>
    <w:rsid w:val="1008C12C"/>
    <w:rsid w:val="101DE466"/>
    <w:rsid w:val="10247100"/>
    <w:rsid w:val="10B42155"/>
    <w:rsid w:val="11F96192"/>
    <w:rsid w:val="12461336"/>
    <w:rsid w:val="12692F56"/>
    <w:rsid w:val="12C5C683"/>
    <w:rsid w:val="1301B217"/>
    <w:rsid w:val="13867F8E"/>
    <w:rsid w:val="13AE1576"/>
    <w:rsid w:val="13CADC2F"/>
    <w:rsid w:val="14C4E034"/>
    <w:rsid w:val="15B7D8DE"/>
    <w:rsid w:val="15ECE987"/>
    <w:rsid w:val="163F79F7"/>
    <w:rsid w:val="16544B3B"/>
    <w:rsid w:val="166F87B0"/>
    <w:rsid w:val="176EECD1"/>
    <w:rsid w:val="1853A5A2"/>
    <w:rsid w:val="1873190E"/>
    <w:rsid w:val="18872848"/>
    <w:rsid w:val="189EEE98"/>
    <w:rsid w:val="18C22DEB"/>
    <w:rsid w:val="1A5EA50B"/>
    <w:rsid w:val="1AAF9603"/>
    <w:rsid w:val="1B64695F"/>
    <w:rsid w:val="1B774265"/>
    <w:rsid w:val="1C249ACC"/>
    <w:rsid w:val="1C569909"/>
    <w:rsid w:val="1C949E43"/>
    <w:rsid w:val="1C998495"/>
    <w:rsid w:val="1CF6E232"/>
    <w:rsid w:val="1D0D9171"/>
    <w:rsid w:val="1D260CC1"/>
    <w:rsid w:val="1D9F8B7C"/>
    <w:rsid w:val="1E567BBA"/>
    <w:rsid w:val="1E712F6F"/>
    <w:rsid w:val="1E98F2CD"/>
    <w:rsid w:val="1F14B4E9"/>
    <w:rsid w:val="1F16AD27"/>
    <w:rsid w:val="1F371A77"/>
    <w:rsid w:val="1F487F8E"/>
    <w:rsid w:val="1F5A28C1"/>
    <w:rsid w:val="21447E07"/>
    <w:rsid w:val="216E046E"/>
    <w:rsid w:val="21BCE1D7"/>
    <w:rsid w:val="21C98B0A"/>
    <w:rsid w:val="226BAC6A"/>
    <w:rsid w:val="228D1EB5"/>
    <w:rsid w:val="22AF6193"/>
    <w:rsid w:val="2323C2D1"/>
    <w:rsid w:val="233C1C8F"/>
    <w:rsid w:val="235BB617"/>
    <w:rsid w:val="24474177"/>
    <w:rsid w:val="249D1CCB"/>
    <w:rsid w:val="24F199F2"/>
    <w:rsid w:val="2510DCD6"/>
    <w:rsid w:val="25BC74AC"/>
    <w:rsid w:val="25CF8065"/>
    <w:rsid w:val="26B5387C"/>
    <w:rsid w:val="26D2EA98"/>
    <w:rsid w:val="26D3ACA2"/>
    <w:rsid w:val="26DAC241"/>
    <w:rsid w:val="26F84625"/>
    <w:rsid w:val="280805CE"/>
    <w:rsid w:val="28948DFA"/>
    <w:rsid w:val="292E09AB"/>
    <w:rsid w:val="29367545"/>
    <w:rsid w:val="29FB3625"/>
    <w:rsid w:val="2AD8A5DE"/>
    <w:rsid w:val="2AE8DD52"/>
    <w:rsid w:val="2BB88B6D"/>
    <w:rsid w:val="2C31FB0F"/>
    <w:rsid w:val="2C68E37A"/>
    <w:rsid w:val="2D6F225A"/>
    <w:rsid w:val="2D796CC5"/>
    <w:rsid w:val="2D997753"/>
    <w:rsid w:val="2E1EEA7D"/>
    <w:rsid w:val="2E3FB065"/>
    <w:rsid w:val="2EAA9DC8"/>
    <w:rsid w:val="2EE000E3"/>
    <w:rsid w:val="2F3A4E1D"/>
    <w:rsid w:val="2F5BD7A5"/>
    <w:rsid w:val="32033378"/>
    <w:rsid w:val="322C6078"/>
    <w:rsid w:val="32416BD1"/>
    <w:rsid w:val="3281D034"/>
    <w:rsid w:val="32A7D50B"/>
    <w:rsid w:val="32C80400"/>
    <w:rsid w:val="32FD750E"/>
    <w:rsid w:val="33768707"/>
    <w:rsid w:val="341D1A05"/>
    <w:rsid w:val="342D3D42"/>
    <w:rsid w:val="34B4B307"/>
    <w:rsid w:val="34F36D8F"/>
    <w:rsid w:val="3524E3E0"/>
    <w:rsid w:val="354B7799"/>
    <w:rsid w:val="364CE98E"/>
    <w:rsid w:val="36B44EE7"/>
    <w:rsid w:val="370D5510"/>
    <w:rsid w:val="37816E06"/>
    <w:rsid w:val="379708D9"/>
    <w:rsid w:val="37B6BCFB"/>
    <w:rsid w:val="37B7B91A"/>
    <w:rsid w:val="37F3F935"/>
    <w:rsid w:val="38E7EDFE"/>
    <w:rsid w:val="39918FFE"/>
    <w:rsid w:val="39EC5450"/>
    <w:rsid w:val="39FD6F2D"/>
    <w:rsid w:val="3A4028A9"/>
    <w:rsid w:val="3A694564"/>
    <w:rsid w:val="3A86D56D"/>
    <w:rsid w:val="3AA9CB75"/>
    <w:rsid w:val="3B0B638D"/>
    <w:rsid w:val="3BD93E4F"/>
    <w:rsid w:val="3C443F8D"/>
    <w:rsid w:val="3C503131"/>
    <w:rsid w:val="3CF0C26D"/>
    <w:rsid w:val="3CF2243B"/>
    <w:rsid w:val="3D727C34"/>
    <w:rsid w:val="3E137AE0"/>
    <w:rsid w:val="3E3DEC2E"/>
    <w:rsid w:val="3EB67F66"/>
    <w:rsid w:val="3EC9586C"/>
    <w:rsid w:val="3F0F41BD"/>
    <w:rsid w:val="3F2282F2"/>
    <w:rsid w:val="3F6C561D"/>
    <w:rsid w:val="3F76B0D3"/>
    <w:rsid w:val="3FA0457E"/>
    <w:rsid w:val="3FFE0B55"/>
    <w:rsid w:val="4002A6A9"/>
    <w:rsid w:val="407822C8"/>
    <w:rsid w:val="40E263C8"/>
    <w:rsid w:val="41216AFA"/>
    <w:rsid w:val="41865DC3"/>
    <w:rsid w:val="41A891C1"/>
    <w:rsid w:val="4205E040"/>
    <w:rsid w:val="4222D020"/>
    <w:rsid w:val="42D8C6A5"/>
    <w:rsid w:val="4309B0A0"/>
    <w:rsid w:val="43263A53"/>
    <w:rsid w:val="43273672"/>
    <w:rsid w:val="4384BBF2"/>
    <w:rsid w:val="4434DCF9"/>
    <w:rsid w:val="44746530"/>
    <w:rsid w:val="44830E15"/>
    <w:rsid w:val="44CBADA1"/>
    <w:rsid w:val="44DDA2CF"/>
    <w:rsid w:val="451D7039"/>
    <w:rsid w:val="45440C07"/>
    <w:rsid w:val="4584F70F"/>
    <w:rsid w:val="4617508F"/>
    <w:rsid w:val="4676EA69"/>
    <w:rsid w:val="468E3296"/>
    <w:rsid w:val="4694FF47"/>
    <w:rsid w:val="4734F443"/>
    <w:rsid w:val="47D9E491"/>
    <w:rsid w:val="47EFB700"/>
    <w:rsid w:val="47F22392"/>
    <w:rsid w:val="48A05F62"/>
    <w:rsid w:val="48AFD4CC"/>
    <w:rsid w:val="48B0FD03"/>
    <w:rsid w:val="49E6C846"/>
    <w:rsid w:val="4B48E0FE"/>
    <w:rsid w:val="4D1712FA"/>
    <w:rsid w:val="4DB862DF"/>
    <w:rsid w:val="4DC07AE5"/>
    <w:rsid w:val="4E20A924"/>
    <w:rsid w:val="4E2ABBE5"/>
    <w:rsid w:val="4E41B46E"/>
    <w:rsid w:val="4E7EEE29"/>
    <w:rsid w:val="4EB3ADA4"/>
    <w:rsid w:val="4F8D194A"/>
    <w:rsid w:val="5015C65C"/>
    <w:rsid w:val="5016DB09"/>
    <w:rsid w:val="5058D339"/>
    <w:rsid w:val="519ABDAD"/>
    <w:rsid w:val="52997BF6"/>
    <w:rsid w:val="52C76389"/>
    <w:rsid w:val="5302C998"/>
    <w:rsid w:val="5307D8B7"/>
    <w:rsid w:val="54ED0801"/>
    <w:rsid w:val="55932A40"/>
    <w:rsid w:val="559381D8"/>
    <w:rsid w:val="55C07E57"/>
    <w:rsid w:val="55F07234"/>
    <w:rsid w:val="56362B2D"/>
    <w:rsid w:val="56698AEC"/>
    <w:rsid w:val="568D4055"/>
    <w:rsid w:val="570B9AC3"/>
    <w:rsid w:val="57111F7B"/>
    <w:rsid w:val="57389941"/>
    <w:rsid w:val="58458396"/>
    <w:rsid w:val="5901D1FE"/>
    <w:rsid w:val="5916DF20"/>
    <w:rsid w:val="59576714"/>
    <w:rsid w:val="59A97492"/>
    <w:rsid w:val="5A15DA58"/>
    <w:rsid w:val="5A4C57FC"/>
    <w:rsid w:val="5B2B6B43"/>
    <w:rsid w:val="5C3941FB"/>
    <w:rsid w:val="5CDF81BD"/>
    <w:rsid w:val="5CE0CFA5"/>
    <w:rsid w:val="5D082A16"/>
    <w:rsid w:val="5D11794E"/>
    <w:rsid w:val="5D8DA1E2"/>
    <w:rsid w:val="5DB7E6AC"/>
    <w:rsid w:val="5E7659F0"/>
    <w:rsid w:val="5EFE4F90"/>
    <w:rsid w:val="5F12F3EF"/>
    <w:rsid w:val="5FD6B47F"/>
    <w:rsid w:val="601346DD"/>
    <w:rsid w:val="60704E8A"/>
    <w:rsid w:val="60969C02"/>
    <w:rsid w:val="60E6B798"/>
    <w:rsid w:val="60F0C70A"/>
    <w:rsid w:val="61C985AA"/>
    <w:rsid w:val="620EFC35"/>
    <w:rsid w:val="6210160D"/>
    <w:rsid w:val="62DF1467"/>
    <w:rsid w:val="62E69A04"/>
    <w:rsid w:val="6317E233"/>
    <w:rsid w:val="63857BF5"/>
    <w:rsid w:val="63C446CB"/>
    <w:rsid w:val="63CA38CF"/>
    <w:rsid w:val="63D7F2A1"/>
    <w:rsid w:val="63E57B20"/>
    <w:rsid w:val="64AAFB95"/>
    <w:rsid w:val="64AC7403"/>
    <w:rsid w:val="650D80CE"/>
    <w:rsid w:val="6574E627"/>
    <w:rsid w:val="65BAD935"/>
    <w:rsid w:val="662ADCAC"/>
    <w:rsid w:val="6678505A"/>
    <w:rsid w:val="66794C79"/>
    <w:rsid w:val="673FC71B"/>
    <w:rsid w:val="6793B3FA"/>
    <w:rsid w:val="6853235D"/>
    <w:rsid w:val="68766DEC"/>
    <w:rsid w:val="6921D559"/>
    <w:rsid w:val="6A1918CA"/>
    <w:rsid w:val="6A58B714"/>
    <w:rsid w:val="6B5B70FC"/>
    <w:rsid w:val="6B688047"/>
    <w:rsid w:val="6C73AC73"/>
    <w:rsid w:val="6DCB108F"/>
    <w:rsid w:val="6E2BD6F7"/>
    <w:rsid w:val="6E3591FA"/>
    <w:rsid w:val="6E587B36"/>
    <w:rsid w:val="6E6D71AF"/>
    <w:rsid w:val="6EF3FD2E"/>
    <w:rsid w:val="6F12CAFC"/>
    <w:rsid w:val="7009B568"/>
    <w:rsid w:val="70541DA8"/>
    <w:rsid w:val="7075CA08"/>
    <w:rsid w:val="71B1087E"/>
    <w:rsid w:val="722FECCA"/>
    <w:rsid w:val="72ED63EF"/>
    <w:rsid w:val="72F29F35"/>
    <w:rsid w:val="72FBAC0C"/>
    <w:rsid w:val="73023533"/>
    <w:rsid w:val="7308F3C9"/>
    <w:rsid w:val="732C0EBF"/>
    <w:rsid w:val="736009D3"/>
    <w:rsid w:val="73D119B7"/>
    <w:rsid w:val="73DD141D"/>
    <w:rsid w:val="741CD6C9"/>
    <w:rsid w:val="757DE3AB"/>
    <w:rsid w:val="759461D9"/>
    <w:rsid w:val="765075E0"/>
    <w:rsid w:val="76962ED9"/>
    <w:rsid w:val="76D9F1C5"/>
    <w:rsid w:val="76E1E45E"/>
    <w:rsid w:val="77CCDB86"/>
    <w:rsid w:val="78125357"/>
    <w:rsid w:val="78985753"/>
    <w:rsid w:val="78A75F86"/>
    <w:rsid w:val="78ED187F"/>
    <w:rsid w:val="7925FC42"/>
    <w:rsid w:val="7942883B"/>
    <w:rsid w:val="79476E8D"/>
    <w:rsid w:val="79884134"/>
    <w:rsid w:val="79D3F6B9"/>
    <w:rsid w:val="7A112092"/>
    <w:rsid w:val="7A62CBFA"/>
    <w:rsid w:val="7AC62D59"/>
    <w:rsid w:val="7B9504F1"/>
    <w:rsid w:val="7B97999D"/>
    <w:rsid w:val="7BC4971F"/>
    <w:rsid w:val="7BC91369"/>
    <w:rsid w:val="7D9E6E03"/>
    <w:rsid w:val="7DB1811E"/>
    <w:rsid w:val="7EB8D584"/>
    <w:rsid w:val="7EB9766F"/>
    <w:rsid w:val="7ED65D9C"/>
    <w:rsid w:val="7F503259"/>
    <w:rsid w:val="7F5E533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C5EB6"/>
  <w15:chartTrackingRefBased/>
  <w15:docId w15:val="{EBE047F3-5277-4899-8621-895E8DAD9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764"/>
    <w:pPr>
      <w:spacing w:after="0" w:line="276" w:lineRule="auto"/>
      <w:jc w:val="left"/>
    </w:pPr>
    <w:rPr>
      <w:rFonts w:ascii="Arial" w:hAnsi="Arial" w:cs="Arial"/>
      <w:kern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764"/>
    <w:pPr>
      <w:tabs>
        <w:tab w:val="center" w:pos="4513"/>
        <w:tab w:val="right" w:pos="9026"/>
      </w:tabs>
      <w:snapToGrid w:val="0"/>
    </w:pPr>
  </w:style>
  <w:style w:type="character" w:customStyle="1" w:styleId="HeaderChar">
    <w:name w:val="Header Char"/>
    <w:basedOn w:val="DefaultParagraphFont"/>
    <w:link w:val="Header"/>
    <w:uiPriority w:val="99"/>
    <w:rsid w:val="00D81764"/>
    <w:rPr>
      <w:lang w:val="en-GB"/>
    </w:rPr>
  </w:style>
  <w:style w:type="paragraph" w:styleId="Footer">
    <w:name w:val="footer"/>
    <w:basedOn w:val="Normal"/>
    <w:link w:val="FooterChar"/>
    <w:uiPriority w:val="99"/>
    <w:unhideWhenUsed/>
    <w:rsid w:val="00D81764"/>
    <w:pPr>
      <w:tabs>
        <w:tab w:val="center" w:pos="4513"/>
        <w:tab w:val="right" w:pos="9026"/>
      </w:tabs>
      <w:snapToGrid w:val="0"/>
    </w:pPr>
  </w:style>
  <w:style w:type="character" w:customStyle="1" w:styleId="FooterChar">
    <w:name w:val="Footer Char"/>
    <w:basedOn w:val="DefaultParagraphFont"/>
    <w:link w:val="Footer"/>
    <w:uiPriority w:val="99"/>
    <w:rsid w:val="00D81764"/>
    <w:rPr>
      <w:lang w:val="en-GB"/>
    </w:rPr>
  </w:style>
  <w:style w:type="character" w:styleId="Hyperlink">
    <w:name w:val="Hyperlink"/>
    <w:basedOn w:val="DefaultParagraphFont"/>
    <w:uiPriority w:val="99"/>
    <w:unhideWhenUsed/>
    <w:rsid w:val="001226E2"/>
    <w:rPr>
      <w:color w:val="0563C1" w:themeColor="hyperlink"/>
      <w:u w:val="single"/>
    </w:rPr>
  </w:style>
  <w:style w:type="character" w:styleId="UnresolvedMention">
    <w:name w:val="Unresolved Mention"/>
    <w:basedOn w:val="DefaultParagraphFont"/>
    <w:uiPriority w:val="99"/>
    <w:semiHidden/>
    <w:unhideWhenUsed/>
    <w:rsid w:val="001226E2"/>
    <w:rPr>
      <w:color w:val="605E5C"/>
      <w:shd w:val="clear" w:color="auto" w:fill="E1DFDD"/>
    </w:rPr>
  </w:style>
  <w:style w:type="paragraph" w:customStyle="1" w:styleId="paragraph">
    <w:name w:val="paragraph"/>
    <w:basedOn w:val="Normal"/>
    <w:rsid w:val="005D036A"/>
    <w:pPr>
      <w:spacing w:before="100" w:beforeAutospacing="1" w:after="100" w:afterAutospacing="1" w:line="240" w:lineRule="auto"/>
    </w:pPr>
    <w:rPr>
      <w:rFonts w:ascii="굴림" w:eastAsia="굴림" w:hAnsi="굴림" w:cs="굴림"/>
      <w:sz w:val="24"/>
      <w:szCs w:val="24"/>
      <w:lang w:val="en-US"/>
    </w:rPr>
  </w:style>
  <w:style w:type="character" w:customStyle="1" w:styleId="normaltextrun">
    <w:name w:val="normaltextrun"/>
    <w:basedOn w:val="DefaultParagraphFont"/>
    <w:rsid w:val="005D036A"/>
  </w:style>
  <w:style w:type="character" w:customStyle="1" w:styleId="eop">
    <w:name w:val="eop"/>
    <w:basedOn w:val="DefaultParagraphFont"/>
    <w:rsid w:val="005D036A"/>
  </w:style>
  <w:style w:type="character" w:customStyle="1" w:styleId="scxw57821831">
    <w:name w:val="scxw57821831"/>
    <w:basedOn w:val="DefaultParagraphFont"/>
    <w:rsid w:val="005D036A"/>
  </w:style>
  <w:style w:type="character" w:styleId="CommentReference">
    <w:name w:val="annotation reference"/>
    <w:basedOn w:val="DefaultParagraphFont"/>
    <w:uiPriority w:val="99"/>
    <w:semiHidden/>
    <w:unhideWhenUsed/>
    <w:rsid w:val="00B41479"/>
    <w:rPr>
      <w:sz w:val="18"/>
      <w:szCs w:val="18"/>
    </w:rPr>
  </w:style>
  <w:style w:type="paragraph" w:styleId="CommentText">
    <w:name w:val="annotation text"/>
    <w:basedOn w:val="Normal"/>
    <w:link w:val="CommentTextChar"/>
    <w:uiPriority w:val="99"/>
    <w:unhideWhenUsed/>
    <w:rsid w:val="00B41479"/>
  </w:style>
  <w:style w:type="character" w:customStyle="1" w:styleId="CommentTextChar">
    <w:name w:val="Comment Text Char"/>
    <w:basedOn w:val="DefaultParagraphFont"/>
    <w:link w:val="CommentText"/>
    <w:uiPriority w:val="99"/>
    <w:rsid w:val="00B41479"/>
    <w:rPr>
      <w:rFonts w:ascii="Arial" w:hAnsi="Arial" w:cs="Arial"/>
      <w:kern w:val="0"/>
      <w:sz w:val="22"/>
      <w:lang w:val="en-GB"/>
    </w:rPr>
  </w:style>
  <w:style w:type="paragraph" w:styleId="CommentSubject">
    <w:name w:val="annotation subject"/>
    <w:basedOn w:val="CommentText"/>
    <w:next w:val="CommentText"/>
    <w:link w:val="CommentSubjectChar"/>
    <w:uiPriority w:val="99"/>
    <w:semiHidden/>
    <w:unhideWhenUsed/>
    <w:rsid w:val="00B41479"/>
    <w:rPr>
      <w:b/>
      <w:bCs/>
    </w:rPr>
  </w:style>
  <w:style w:type="character" w:customStyle="1" w:styleId="CommentSubjectChar">
    <w:name w:val="Comment Subject Char"/>
    <w:basedOn w:val="CommentTextChar"/>
    <w:link w:val="CommentSubject"/>
    <w:uiPriority w:val="99"/>
    <w:semiHidden/>
    <w:rsid w:val="00B41479"/>
    <w:rPr>
      <w:rFonts w:ascii="Arial" w:hAnsi="Arial" w:cs="Arial"/>
      <w:b/>
      <w:bCs/>
      <w:kern w:val="0"/>
      <w:sz w:val="22"/>
      <w:lang w:val="en-GB"/>
    </w:rPr>
  </w:style>
  <w:style w:type="paragraph" w:styleId="Revision">
    <w:name w:val="Revision"/>
    <w:hidden/>
    <w:uiPriority w:val="99"/>
    <w:semiHidden/>
    <w:rsid w:val="000A73A7"/>
    <w:pPr>
      <w:spacing w:after="0" w:line="240" w:lineRule="auto"/>
      <w:jc w:val="left"/>
    </w:pPr>
    <w:rPr>
      <w:rFonts w:ascii="Arial" w:hAnsi="Arial" w:cs="Arial"/>
      <w:kern w:val="0"/>
      <w:sz w:val="22"/>
      <w:lang w:val="en-GB"/>
    </w:rPr>
  </w:style>
  <w:style w:type="character" w:styleId="FollowedHyperlink">
    <w:name w:val="FollowedHyperlink"/>
    <w:basedOn w:val="DefaultParagraphFont"/>
    <w:uiPriority w:val="99"/>
    <w:semiHidden/>
    <w:unhideWhenUsed/>
    <w:rsid w:val="000A73A7"/>
    <w:rPr>
      <w:color w:val="954F72" w:themeColor="followedHyperlink"/>
      <w:u w:val="single"/>
    </w:rPr>
  </w:style>
  <w:style w:type="character" w:styleId="Mention">
    <w:name w:val="Mention"/>
    <w:basedOn w:val="DefaultParagraphFont"/>
    <w:uiPriority w:val="99"/>
    <w:unhideWhenUsed/>
    <w:rsid w:val="000A73A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almethanepledge.org/" TargetMode="External"/><Relationship Id="rId13" Type="http://schemas.openxmlformats.org/officeDocument/2006/relationships/hyperlink" Target="https://www.korea.kr/common/download.do?fileId=196469425&amp;tblKey=GMN" TargetMode="External"/><Relationship Id="rId18" Type="http://schemas.openxmlformats.org/officeDocument/2006/relationships/hyperlink" Target="https://www.theguardian.com/australia-news/2022/aug/24/regulator-did-not-consult-tiwi-islander-traditional-owners-over-santos-gas-project-court-hea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ews.cornell.edu/stories/2021/08/touted-clean-blue-hydrogen-may-be-worse-gas-or-coal" TargetMode="External"/><Relationship Id="rId17" Type="http://schemas.openxmlformats.org/officeDocument/2006/relationships/hyperlink" Target="https://www.abc.net.au/news/rural/2022-08-31/santos-accused-of-greenwashing-by-accr-in-federal-court-case/101385728" TargetMode="External"/><Relationship Id="rId2" Type="http://schemas.openxmlformats.org/officeDocument/2006/relationships/numbering" Target="numbering.xml"/><Relationship Id="rId16" Type="http://schemas.openxmlformats.org/officeDocument/2006/relationships/hyperlink" Target="https://www.bloomberg.com/news/articles/2021-12-22/gas-giant-in-korea-accused-by-activists-of-greenwash-advertis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efa.org/resources/carbon-capture-crux-lessons-learned" TargetMode="External"/><Relationship Id="rId5" Type="http://schemas.openxmlformats.org/officeDocument/2006/relationships/webSettings" Target="webSettings.xml"/><Relationship Id="rId15" Type="http://schemas.openxmlformats.org/officeDocument/2006/relationships/hyperlink" Target="https://www.iea.org/reports/net-zero-by-2050" TargetMode="External"/><Relationship Id="rId10" Type="http://schemas.openxmlformats.org/officeDocument/2006/relationships/hyperlink" Target="https://www.iea.org/reports/global-hydrogen-review-2021/executive-summary" TargetMode="External"/><Relationship Id="rId19" Type="http://schemas.openxmlformats.org/officeDocument/2006/relationships/hyperlink" Target="http://euijin.kim@forourclimate.org/" TargetMode="External"/><Relationship Id="rId4" Type="http://schemas.openxmlformats.org/officeDocument/2006/relationships/settings" Target="settings.xml"/><Relationship Id="rId9" Type="http://schemas.openxmlformats.org/officeDocument/2006/relationships/hyperlink" Target="https://forourclimate.org/sub/data/&#52397;&#51221;&#54620;-&#48660;&#47336;-&#49688;&#49548;&#45716;-&#50630;&#45796;-&#54620;&#44397;-&#49688;&#49548;-&#44221;&#51228;&#51032;-&#49704;&#44200;&#51652;-&#50728;&#49892;&#44032;&#49828;-&#48176;&#52636;-&#52628;&#49328;" TargetMode="External"/><Relationship Id="rId14" Type="http://schemas.openxmlformats.org/officeDocument/2006/relationships/hyperlink" Target="https://forourclimate.org/sub/news/view.htmlidx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10034-C27E-4BB4-8590-950ED636F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8201</TotalTime>
  <Pages>3</Pages>
  <Words>1047</Words>
  <Characters>5521</Characters>
  <Application>Microsoft Office Word</Application>
  <DocSecurity>0</DocSecurity>
  <Lines>112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Links>
    <vt:vector size="72" baseType="variant">
      <vt:variant>
        <vt:i4>3997721</vt:i4>
      </vt:variant>
      <vt:variant>
        <vt:i4>33</vt:i4>
      </vt:variant>
      <vt:variant>
        <vt:i4>0</vt:i4>
      </vt:variant>
      <vt:variant>
        <vt:i4>5</vt:i4>
      </vt:variant>
      <vt:variant>
        <vt:lpwstr>http://euijin.kim@forourclimate.org/</vt:lpwstr>
      </vt:variant>
      <vt:variant>
        <vt:lpwstr/>
      </vt:variant>
      <vt:variant>
        <vt:i4>5374022</vt:i4>
      </vt:variant>
      <vt:variant>
        <vt:i4>30</vt:i4>
      </vt:variant>
      <vt:variant>
        <vt:i4>0</vt:i4>
      </vt:variant>
      <vt:variant>
        <vt:i4>5</vt:i4>
      </vt:variant>
      <vt:variant>
        <vt:lpwstr>https://www.theguardian.com/australia-news/2022/aug/24/regulator-did-not-consult-tiwi-islander-traditional-owners-over-santos-gas-project-court-hears</vt:lpwstr>
      </vt:variant>
      <vt:variant>
        <vt:lpwstr/>
      </vt:variant>
      <vt:variant>
        <vt:i4>2424868</vt:i4>
      </vt:variant>
      <vt:variant>
        <vt:i4>27</vt:i4>
      </vt:variant>
      <vt:variant>
        <vt:i4>0</vt:i4>
      </vt:variant>
      <vt:variant>
        <vt:i4>5</vt:i4>
      </vt:variant>
      <vt:variant>
        <vt:lpwstr>https://www.abc.net.au/news/rural/2022-08-31/santos-accused-of-greenwashing-by-accr-in-federal-court-case/101385728</vt:lpwstr>
      </vt:variant>
      <vt:variant>
        <vt:lpwstr/>
      </vt:variant>
      <vt:variant>
        <vt:i4>6619242</vt:i4>
      </vt:variant>
      <vt:variant>
        <vt:i4>24</vt:i4>
      </vt:variant>
      <vt:variant>
        <vt:i4>0</vt:i4>
      </vt:variant>
      <vt:variant>
        <vt:i4>5</vt:i4>
      </vt:variant>
      <vt:variant>
        <vt:lpwstr>https://www.bloomberg.com/news/articles/2021-12-22/gas-giant-in-korea-accused-by-activists-of-greenwash-advertising</vt:lpwstr>
      </vt:variant>
      <vt:variant>
        <vt:lpwstr/>
      </vt:variant>
      <vt:variant>
        <vt:i4>131074</vt:i4>
      </vt:variant>
      <vt:variant>
        <vt:i4>21</vt:i4>
      </vt:variant>
      <vt:variant>
        <vt:i4>0</vt:i4>
      </vt:variant>
      <vt:variant>
        <vt:i4>5</vt:i4>
      </vt:variant>
      <vt:variant>
        <vt:lpwstr>https://www.iea.org/reports/net-zero-by-2050</vt:lpwstr>
      </vt:variant>
      <vt:variant>
        <vt:lpwstr/>
      </vt:variant>
      <vt:variant>
        <vt:i4>5308426</vt:i4>
      </vt:variant>
      <vt:variant>
        <vt:i4>18</vt:i4>
      </vt:variant>
      <vt:variant>
        <vt:i4>0</vt:i4>
      </vt:variant>
      <vt:variant>
        <vt:i4>5</vt:i4>
      </vt:variant>
      <vt:variant>
        <vt:lpwstr>https://forourclimate.org/sub/news/view.htmlidx91</vt:lpwstr>
      </vt:variant>
      <vt:variant>
        <vt:lpwstr/>
      </vt:variant>
      <vt:variant>
        <vt:i4>7602214</vt:i4>
      </vt:variant>
      <vt:variant>
        <vt:i4>15</vt:i4>
      </vt:variant>
      <vt:variant>
        <vt:i4>0</vt:i4>
      </vt:variant>
      <vt:variant>
        <vt:i4>5</vt:i4>
      </vt:variant>
      <vt:variant>
        <vt:lpwstr>https://www.korea.kr/common/download.do?fileId=196469425&amp;tblKey=GMN</vt:lpwstr>
      </vt:variant>
      <vt:variant>
        <vt:lpwstr/>
      </vt:variant>
      <vt:variant>
        <vt:i4>4784212</vt:i4>
      </vt:variant>
      <vt:variant>
        <vt:i4>12</vt:i4>
      </vt:variant>
      <vt:variant>
        <vt:i4>0</vt:i4>
      </vt:variant>
      <vt:variant>
        <vt:i4>5</vt:i4>
      </vt:variant>
      <vt:variant>
        <vt:lpwstr>https://news.cornell.edu/stories/2021/08/touted-clean-blue-hydrogen-may-be-worse-gas-or-coal</vt:lpwstr>
      </vt:variant>
      <vt:variant>
        <vt:lpwstr/>
      </vt:variant>
      <vt:variant>
        <vt:i4>2162738</vt:i4>
      </vt:variant>
      <vt:variant>
        <vt:i4>9</vt:i4>
      </vt:variant>
      <vt:variant>
        <vt:i4>0</vt:i4>
      </vt:variant>
      <vt:variant>
        <vt:i4>5</vt:i4>
      </vt:variant>
      <vt:variant>
        <vt:lpwstr>https://ieefa.org/resources/carbon-capture-crux-lessons-learned</vt:lpwstr>
      </vt:variant>
      <vt:variant>
        <vt:lpwstr/>
      </vt:variant>
      <vt:variant>
        <vt:i4>4980814</vt:i4>
      </vt:variant>
      <vt:variant>
        <vt:i4>6</vt:i4>
      </vt:variant>
      <vt:variant>
        <vt:i4>0</vt:i4>
      </vt:variant>
      <vt:variant>
        <vt:i4>5</vt:i4>
      </vt:variant>
      <vt:variant>
        <vt:lpwstr>https://www.iea.org/reports/global-hydrogen-review-2021/executive-summary</vt:lpwstr>
      </vt:variant>
      <vt:variant>
        <vt:lpwstr/>
      </vt:variant>
      <vt:variant>
        <vt:i4>-901025265</vt:i4>
      </vt:variant>
      <vt:variant>
        <vt:i4>3</vt:i4>
      </vt:variant>
      <vt:variant>
        <vt:i4>0</vt:i4>
      </vt:variant>
      <vt:variant>
        <vt:i4>5</vt:i4>
      </vt:variant>
      <vt:variant>
        <vt:lpwstr>https://forourclimate.org/sub/data/청정한-블루-수소는-없다-한국-수소-경제의-숨겨진-온실가스-배출-추산</vt:lpwstr>
      </vt:variant>
      <vt:variant>
        <vt:lpwstr/>
      </vt:variant>
      <vt:variant>
        <vt:i4>4718673</vt:i4>
      </vt:variant>
      <vt:variant>
        <vt:i4>0</vt:i4>
      </vt:variant>
      <vt:variant>
        <vt:i4>0</vt:i4>
      </vt:variant>
      <vt:variant>
        <vt:i4>5</vt:i4>
      </vt:variant>
      <vt:variant>
        <vt:lpwstr>https://www.globalmethanepledge.org/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Euijin Kim</dc:creator>
  <cp:keywords/>
  <dc:description/>
  <cp:lastModifiedBy>Euijin Kim</cp:lastModifiedBy>
  <cp:revision>247</cp:revision>
  <dcterms:created xsi:type="dcterms:W3CDTF">2022-09-08T07:28:00Z</dcterms:created>
  <dcterms:modified xsi:type="dcterms:W3CDTF">2022-09-21T01:46:00Z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53a1899e3ce392ca9d4aad53ba47cf7262f0990d9ed427bcb67ec19fb80e07cc</vt:lpwstr>
  </property>
</Properties>
</file>