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12C9" w14:textId="433A0E5A" w:rsidR="76CEAC9B" w:rsidRDefault="76CEAC9B" w:rsidP="006E20AA">
      <w:pPr>
        <w:wordWrap/>
        <w:snapToGrid w:val="0"/>
        <w:spacing w:after="100" w:afterAutospacing="1" w:line="240" w:lineRule="auto"/>
        <w:contextualSpacing/>
        <w:jc w:val="left"/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006E20AA">
        <w:rPr>
          <w:rFonts w:ascii="Arial" w:eastAsia="Arial" w:hAnsi="Arial" w:cs="Arial"/>
          <w:b/>
          <w:bCs/>
          <w:color w:val="FF0000"/>
          <w:sz w:val="24"/>
          <w:szCs w:val="24"/>
        </w:rPr>
        <w:t>Embargoed until Monday March 2</w:t>
      </w:r>
      <w:r w:rsidR="007631BC" w:rsidRPr="006E20AA">
        <w:rPr>
          <w:rFonts w:ascii="Arial" w:eastAsia="Arial" w:hAnsi="Arial" w:cs="Arial"/>
          <w:b/>
          <w:bCs/>
          <w:color w:val="FF0000"/>
          <w:sz w:val="24"/>
          <w:szCs w:val="24"/>
        </w:rPr>
        <w:t>7</w:t>
      </w:r>
      <w:r w:rsidRPr="006E20AA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, </w:t>
      </w:r>
      <w:r w:rsidR="007631BC" w:rsidRPr="006E20AA">
        <w:rPr>
          <w:rFonts w:ascii="Arial" w:eastAsia="Arial" w:hAnsi="Arial" w:cs="Arial"/>
          <w:b/>
          <w:bCs/>
          <w:color w:val="FF0000"/>
          <w:sz w:val="24"/>
          <w:szCs w:val="24"/>
        </w:rPr>
        <w:t>11</w:t>
      </w:r>
      <w:r w:rsidRPr="006E20AA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:00AM KST </w:t>
      </w:r>
    </w:p>
    <w:p w14:paraId="3542C74D" w14:textId="77777777" w:rsidR="006E20AA" w:rsidRPr="006E20AA" w:rsidRDefault="006E20AA" w:rsidP="006E20AA">
      <w:pPr>
        <w:wordWrap/>
        <w:snapToGrid w:val="0"/>
        <w:spacing w:after="100" w:afterAutospacing="1" w:line="240" w:lineRule="auto"/>
        <w:contextualSpacing/>
        <w:jc w:val="left"/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14:paraId="1A3C73D8" w14:textId="3D86179D" w:rsidR="0570093A" w:rsidRPr="00485975" w:rsidRDefault="0570093A" w:rsidP="006E20AA">
      <w:pPr>
        <w:wordWrap/>
        <w:snapToGrid w:val="0"/>
        <w:spacing w:after="100" w:afterAutospacing="1" w:line="240" w:lineRule="auto"/>
        <w:contextualSpacing/>
        <w:jc w:val="left"/>
        <w:rPr>
          <w:rFonts w:ascii="Arial" w:eastAsia="Arial" w:hAnsi="Arial" w:cs="Arial"/>
          <w:b/>
          <w:bCs/>
          <w:sz w:val="24"/>
          <w:szCs w:val="24"/>
        </w:rPr>
      </w:pPr>
      <w:r w:rsidRPr="00485975">
        <w:rPr>
          <w:rFonts w:ascii="Arial" w:eastAsia="Arial" w:hAnsi="Arial" w:cs="Arial"/>
          <w:b/>
          <w:bCs/>
          <w:sz w:val="24"/>
          <w:szCs w:val="24"/>
        </w:rPr>
        <w:t>PRESS RELEASE</w:t>
      </w:r>
    </w:p>
    <w:p w14:paraId="2C854A97" w14:textId="4755FF69" w:rsidR="58C84D2E" w:rsidRPr="00485975" w:rsidRDefault="464EEE02" w:rsidP="006E20AA">
      <w:pPr>
        <w:wordWrap/>
        <w:snapToGrid w:val="0"/>
        <w:spacing w:after="100" w:afterAutospacing="1" w:line="240" w:lineRule="auto"/>
        <w:contextualSpacing/>
        <w:jc w:val="left"/>
        <w:rPr>
          <w:rFonts w:ascii="Arial" w:eastAsia="Arial" w:hAnsi="Arial" w:cs="Arial"/>
          <w:b/>
          <w:bCs/>
          <w:sz w:val="36"/>
          <w:szCs w:val="36"/>
        </w:rPr>
      </w:pPr>
      <w:r w:rsidRPr="00485975">
        <w:rPr>
          <w:rFonts w:ascii="Arial" w:eastAsia="Arial" w:hAnsi="Arial" w:cs="Arial"/>
          <w:b/>
          <w:bCs/>
          <w:color w:val="4472C4" w:themeColor="accent1"/>
          <w:sz w:val="36"/>
          <w:szCs w:val="36"/>
        </w:rPr>
        <w:t>South Korea must phase out gas by 2034 to meet 1.5C target, finds study</w:t>
      </w:r>
    </w:p>
    <w:p w14:paraId="453C6360" w14:textId="77777777" w:rsidR="00983D08" w:rsidRDefault="00983D08" w:rsidP="006E20AA">
      <w:pPr>
        <w:wordWrap/>
        <w:snapToGrid w:val="0"/>
        <w:spacing w:after="100" w:afterAutospacing="1" w:line="240" w:lineRule="auto"/>
        <w:contextualSpacing/>
        <w:jc w:val="left"/>
        <w:rPr>
          <w:rFonts w:ascii="Arial" w:hAnsi="Arial" w:cs="Arial"/>
          <w:b/>
          <w:bCs/>
          <w:sz w:val="24"/>
          <w:szCs w:val="24"/>
        </w:rPr>
      </w:pPr>
    </w:p>
    <w:p w14:paraId="6ECB9BB6" w14:textId="5AC4B6AD" w:rsidR="006E20AA" w:rsidRPr="00465C1B" w:rsidRDefault="4A86E305" w:rsidP="006E20AA">
      <w:pPr>
        <w:wordWrap/>
        <w:snapToGrid w:val="0"/>
        <w:spacing w:after="100" w:afterAutospacing="1" w:line="240" w:lineRule="auto"/>
        <w:contextualSpacing/>
        <w:jc w:val="left"/>
        <w:rPr>
          <w:rFonts w:ascii="Arial" w:eastAsia="Arial" w:hAnsi="Arial" w:cs="Arial"/>
          <w:b/>
          <w:bCs/>
          <w:sz w:val="24"/>
          <w:szCs w:val="24"/>
        </w:rPr>
      </w:pPr>
      <w:r w:rsidRPr="00465C1B">
        <w:rPr>
          <w:rFonts w:ascii="Arial" w:eastAsia="Arial" w:hAnsi="Arial" w:cs="Arial"/>
          <w:b/>
          <w:bCs/>
          <w:sz w:val="24"/>
          <w:szCs w:val="24"/>
        </w:rPr>
        <w:t xml:space="preserve">Paris Agreement-aligned roadmap </w:t>
      </w:r>
      <w:r w:rsidR="005D3E90" w:rsidRPr="00465C1B">
        <w:rPr>
          <w:rFonts w:ascii="Arial" w:eastAsia="맑은 고딕" w:hAnsi="Arial" w:cs="Arial"/>
          <w:b/>
          <w:bCs/>
          <w:sz w:val="24"/>
          <w:szCs w:val="24"/>
        </w:rPr>
        <w:t>means</w:t>
      </w:r>
      <w:r w:rsidR="39EBE86C" w:rsidRPr="00465C1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11690F" w:rsidRPr="00465C1B">
        <w:rPr>
          <w:rFonts w:ascii="Arial" w:eastAsia="Arial" w:hAnsi="Arial" w:cs="Arial"/>
          <w:b/>
          <w:bCs/>
          <w:sz w:val="24"/>
          <w:szCs w:val="24"/>
        </w:rPr>
        <w:t>no new gas</w:t>
      </w:r>
      <w:r w:rsidR="00980FAF">
        <w:rPr>
          <w:rFonts w:ascii="Arial" w:eastAsia="Arial" w:hAnsi="Arial" w:cs="Arial"/>
          <w:b/>
          <w:bCs/>
          <w:sz w:val="24"/>
          <w:szCs w:val="24"/>
        </w:rPr>
        <w:t xml:space="preserve"> for the country </w:t>
      </w:r>
      <w:r w:rsidR="0011690F" w:rsidRPr="00465C1B">
        <w:rPr>
          <w:rFonts w:ascii="Arial" w:eastAsia="Arial" w:hAnsi="Arial" w:cs="Arial"/>
          <w:b/>
          <w:bCs/>
          <w:sz w:val="24"/>
          <w:szCs w:val="24"/>
        </w:rPr>
        <w:t>after 2023</w:t>
      </w:r>
      <w:r w:rsidR="00587DA1">
        <w:rPr>
          <w:rFonts w:ascii="Arial" w:eastAsia="Arial" w:hAnsi="Arial" w:cs="Arial"/>
          <w:b/>
          <w:bCs/>
          <w:sz w:val="24"/>
          <w:szCs w:val="24"/>
        </w:rPr>
        <w:t>,</w:t>
      </w:r>
      <w:r w:rsidR="00983D08">
        <w:rPr>
          <w:rFonts w:ascii="Arial" w:eastAsia="Arial" w:hAnsi="Arial" w:cs="Arial"/>
          <w:b/>
          <w:bCs/>
          <w:sz w:val="24"/>
          <w:szCs w:val="24"/>
        </w:rPr>
        <w:t xml:space="preserve"> plus</w:t>
      </w:r>
      <w:r w:rsidR="00587DA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39EBE86C" w:rsidRPr="00465C1B">
        <w:rPr>
          <w:rFonts w:ascii="Arial" w:eastAsia="Arial" w:hAnsi="Arial" w:cs="Arial"/>
          <w:b/>
          <w:bCs/>
          <w:sz w:val="24"/>
          <w:szCs w:val="24"/>
        </w:rPr>
        <w:t>cancel</w:t>
      </w:r>
      <w:r w:rsidRPr="00465C1B">
        <w:rPr>
          <w:rFonts w:ascii="Arial" w:eastAsia="Arial" w:hAnsi="Arial" w:cs="Arial"/>
          <w:b/>
          <w:bCs/>
          <w:sz w:val="24"/>
          <w:szCs w:val="24"/>
        </w:rPr>
        <w:t>ing</w:t>
      </w:r>
      <w:r w:rsidR="39EBE86C" w:rsidRPr="00465C1B">
        <w:rPr>
          <w:rFonts w:ascii="Arial" w:eastAsia="Arial" w:hAnsi="Arial" w:cs="Arial"/>
          <w:b/>
          <w:bCs/>
          <w:sz w:val="24"/>
          <w:szCs w:val="24"/>
        </w:rPr>
        <w:t xml:space="preserve"> coal-to-gas conversions</w:t>
      </w:r>
      <w:r w:rsidR="0011690F" w:rsidRPr="00465C1B">
        <w:rPr>
          <w:rFonts w:ascii="Arial" w:eastAsia="Arial" w:hAnsi="Arial" w:cs="Arial"/>
          <w:b/>
          <w:bCs/>
          <w:sz w:val="24"/>
          <w:szCs w:val="24"/>
        </w:rPr>
        <w:t>.</w:t>
      </w:r>
      <w:r w:rsidR="39EBE86C" w:rsidRPr="00465C1B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643FA101" w14:textId="77777777" w:rsidR="006E20AA" w:rsidRPr="006E20AA" w:rsidRDefault="006E20AA" w:rsidP="006E20AA">
      <w:pPr>
        <w:wordWrap/>
        <w:snapToGrid w:val="0"/>
        <w:spacing w:after="100" w:afterAutospacing="1" w:line="240" w:lineRule="auto"/>
        <w:contextualSpacing/>
        <w:jc w:val="left"/>
        <w:rPr>
          <w:rFonts w:ascii="Arial" w:eastAsia="Arial" w:hAnsi="Arial" w:cs="Arial"/>
          <w:b/>
          <w:bCs/>
          <w:sz w:val="24"/>
          <w:szCs w:val="24"/>
        </w:rPr>
      </w:pPr>
    </w:p>
    <w:p w14:paraId="0D357EDA" w14:textId="77777777" w:rsidR="00485975" w:rsidRDefault="4E557351" w:rsidP="00485975">
      <w:pPr>
        <w:wordWrap/>
        <w:snapToGrid w:val="0"/>
        <w:spacing w:after="100" w:afterAutospacing="1" w:line="240" w:lineRule="auto"/>
        <w:contextualSpacing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E20AA">
        <w:rPr>
          <w:rFonts w:ascii="Arial" w:eastAsia="Arial" w:hAnsi="Arial" w:cs="Arial"/>
          <w:b/>
          <w:bCs/>
          <w:sz w:val="24"/>
          <w:szCs w:val="24"/>
        </w:rPr>
        <w:t>March 2</w:t>
      </w:r>
      <w:r w:rsidR="78B7EA15" w:rsidRPr="006E20AA">
        <w:rPr>
          <w:rFonts w:ascii="Arial" w:eastAsia="Arial" w:hAnsi="Arial" w:cs="Arial"/>
          <w:b/>
          <w:bCs/>
          <w:sz w:val="24"/>
          <w:szCs w:val="24"/>
        </w:rPr>
        <w:t>7</w:t>
      </w:r>
      <w:r w:rsidRPr="006E20AA">
        <w:rPr>
          <w:rFonts w:ascii="Arial" w:eastAsia="Arial" w:hAnsi="Arial" w:cs="Arial"/>
          <w:b/>
          <w:bCs/>
          <w:sz w:val="24"/>
          <w:szCs w:val="24"/>
        </w:rPr>
        <w:t xml:space="preserve">, 2023 (SEOUL) </w:t>
      </w:r>
      <w:r w:rsidR="464EEE02" w:rsidRPr="006E20AA">
        <w:rPr>
          <w:rFonts w:ascii="Arial" w:eastAsia="Arial" w:hAnsi="Arial" w:cs="Arial"/>
          <w:sz w:val="24"/>
          <w:szCs w:val="24"/>
        </w:rPr>
        <w:t>–</w:t>
      </w:r>
      <w:r w:rsidRPr="006E20AA">
        <w:rPr>
          <w:rFonts w:ascii="Arial" w:eastAsia="Arial" w:hAnsi="Arial" w:cs="Arial"/>
          <w:sz w:val="24"/>
          <w:szCs w:val="24"/>
        </w:rPr>
        <w:t xml:space="preserve"> </w:t>
      </w:r>
      <w:r w:rsidR="003A4AF7" w:rsidRPr="006E20AA">
        <w:rPr>
          <w:rFonts w:ascii="Arial" w:hAnsi="Arial" w:cs="Arial"/>
          <w:color w:val="000000" w:themeColor="text1"/>
          <w:sz w:val="24"/>
          <w:szCs w:val="24"/>
        </w:rPr>
        <w:t xml:space="preserve">A study by Climate Analytics in collaboration with Solutions </w:t>
      </w:r>
      <w:r w:rsidR="00444012" w:rsidRPr="006E20AA">
        <w:rPr>
          <w:rFonts w:ascii="Arial" w:hAnsi="Arial" w:cs="Arial"/>
          <w:color w:val="000000" w:themeColor="text1"/>
          <w:sz w:val="24"/>
          <w:szCs w:val="24"/>
        </w:rPr>
        <w:t>f</w:t>
      </w:r>
      <w:r w:rsidR="003A4AF7" w:rsidRPr="006E20AA">
        <w:rPr>
          <w:rFonts w:ascii="Arial" w:hAnsi="Arial" w:cs="Arial"/>
          <w:color w:val="000000" w:themeColor="text1"/>
          <w:sz w:val="24"/>
          <w:szCs w:val="24"/>
        </w:rPr>
        <w:t>or Our Climate</w:t>
      </w:r>
      <w:r w:rsidR="00444012" w:rsidRPr="006E20AA">
        <w:rPr>
          <w:rFonts w:ascii="Arial" w:hAnsi="Arial" w:cs="Arial"/>
          <w:color w:val="000000" w:themeColor="text1"/>
          <w:sz w:val="24"/>
          <w:szCs w:val="24"/>
        </w:rPr>
        <w:t xml:space="preserve"> (SFOC)</w:t>
      </w:r>
      <w:r w:rsidR="003A4AF7" w:rsidRPr="006E20AA">
        <w:rPr>
          <w:rFonts w:ascii="Arial" w:hAnsi="Arial" w:cs="Arial"/>
          <w:color w:val="000000" w:themeColor="text1"/>
          <w:sz w:val="24"/>
          <w:szCs w:val="24"/>
        </w:rPr>
        <w:t xml:space="preserve"> finds South Korea must phase out gas from its electricity sector by 2034 to align with the Paris Agreement’s 1.5°C temperature limit. </w:t>
      </w:r>
    </w:p>
    <w:p w14:paraId="14EF33EB" w14:textId="77777777" w:rsidR="00485975" w:rsidRDefault="00485975" w:rsidP="00485975">
      <w:pPr>
        <w:wordWrap/>
        <w:snapToGrid w:val="0"/>
        <w:spacing w:after="100" w:afterAutospacing="1" w:line="240" w:lineRule="auto"/>
        <w:contextualSpacing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627F108A" w14:textId="723DF715" w:rsidR="00485975" w:rsidRDefault="003A4AF7" w:rsidP="00485975">
      <w:pPr>
        <w:wordWrap/>
        <w:snapToGrid w:val="0"/>
        <w:spacing w:after="100" w:afterAutospacing="1" w:line="240" w:lineRule="auto"/>
        <w:contextualSpacing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E20AA">
        <w:rPr>
          <w:rFonts w:ascii="Arial" w:hAnsi="Arial" w:cs="Arial"/>
          <w:color w:val="000000" w:themeColor="text1"/>
          <w:sz w:val="24"/>
          <w:szCs w:val="24"/>
        </w:rPr>
        <w:t xml:space="preserve">The report </w:t>
      </w:r>
      <w:r w:rsidR="00131333">
        <w:rPr>
          <w:rFonts w:ascii="Arial" w:hAnsi="Arial" w:cs="Arial"/>
          <w:color w:val="000000" w:themeColor="text1"/>
          <w:sz w:val="24"/>
          <w:szCs w:val="24"/>
        </w:rPr>
        <w:t>lays</w:t>
      </w:r>
      <w:r w:rsidRPr="006E20AA">
        <w:rPr>
          <w:rFonts w:ascii="Arial" w:hAnsi="Arial" w:cs="Arial"/>
          <w:color w:val="000000" w:themeColor="text1"/>
          <w:sz w:val="24"/>
          <w:szCs w:val="24"/>
        </w:rPr>
        <w:t xml:space="preserve"> out a roadmap for policymakers to achieve a fossil gas phase out, with a </w:t>
      </w:r>
      <w:r w:rsidR="00444012" w:rsidRPr="006E20AA">
        <w:rPr>
          <w:rFonts w:ascii="Arial" w:hAnsi="Arial" w:cs="Arial"/>
          <w:color w:val="000000" w:themeColor="text1"/>
          <w:sz w:val="24"/>
          <w:szCs w:val="24"/>
        </w:rPr>
        <w:t>unit-by-unit</w:t>
      </w:r>
      <w:r w:rsidRPr="006E20AA">
        <w:rPr>
          <w:rFonts w:ascii="Arial" w:hAnsi="Arial" w:cs="Arial"/>
          <w:color w:val="000000" w:themeColor="text1"/>
          <w:sz w:val="24"/>
          <w:szCs w:val="24"/>
        </w:rPr>
        <w:t xml:space="preserve"> schedule for retirement of gas plants, alongside an analysis of the potential for wind and solar </w:t>
      </w:r>
      <w:r w:rsidR="00A22E99" w:rsidRPr="006E20AA">
        <w:rPr>
          <w:rFonts w:ascii="Arial" w:hAnsi="Arial" w:cs="Arial"/>
          <w:color w:val="000000" w:themeColor="text1"/>
          <w:sz w:val="24"/>
          <w:szCs w:val="24"/>
        </w:rPr>
        <w:t>to replace fossil fuels</w:t>
      </w:r>
      <w:r w:rsidR="00E825B9" w:rsidRPr="006E20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6D80" w:rsidRPr="006E20AA">
        <w:rPr>
          <w:rFonts w:ascii="Arial" w:hAnsi="Arial" w:cs="Arial"/>
          <w:color w:val="000000" w:themeColor="text1"/>
          <w:sz w:val="24"/>
          <w:szCs w:val="24"/>
        </w:rPr>
        <w:t>by province</w:t>
      </w:r>
      <w:r w:rsidR="00A22E99" w:rsidRPr="006E20A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7F49AFE" w14:textId="77777777" w:rsidR="00485975" w:rsidRDefault="00485975" w:rsidP="00485975">
      <w:pPr>
        <w:wordWrap/>
        <w:snapToGrid w:val="0"/>
        <w:spacing w:after="100" w:afterAutospacing="1" w:line="240" w:lineRule="auto"/>
        <w:contextualSpacing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0EC42AA7" w14:textId="77777777" w:rsidR="00485975" w:rsidRDefault="54D6F254" w:rsidP="00485975">
      <w:pPr>
        <w:wordWrap/>
        <w:snapToGrid w:val="0"/>
        <w:spacing w:after="100" w:afterAutospacing="1" w:line="240" w:lineRule="auto"/>
        <w:contextualSpacing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E20AA">
        <w:rPr>
          <w:rFonts w:ascii="Arial" w:hAnsi="Arial" w:cs="Arial"/>
          <w:color w:val="000000" w:themeColor="text1"/>
          <w:sz w:val="24"/>
          <w:szCs w:val="24"/>
        </w:rPr>
        <w:t>South Korea currently operates 97 LNG—or fossil gas—powered units, the second largest source of electricity after coal. By the end of 2023, 101 units are expected to be operational.  </w:t>
      </w:r>
    </w:p>
    <w:p w14:paraId="52CE8496" w14:textId="77777777" w:rsidR="00485975" w:rsidRDefault="00485975" w:rsidP="00485975">
      <w:pPr>
        <w:wordWrap/>
        <w:snapToGrid w:val="0"/>
        <w:spacing w:after="100" w:afterAutospacing="1" w:line="240" w:lineRule="auto"/>
        <w:contextualSpacing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47636482" w14:textId="77777777" w:rsidR="00485975" w:rsidRDefault="1636B368" w:rsidP="00485975">
      <w:pPr>
        <w:wordWrap/>
        <w:snapToGrid w:val="0"/>
        <w:spacing w:after="100" w:afterAutospacing="1" w:line="240" w:lineRule="auto"/>
        <w:contextualSpacing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E20AA">
        <w:rPr>
          <w:rFonts w:ascii="Arial" w:hAnsi="Arial" w:cs="Arial"/>
          <w:color w:val="000000" w:themeColor="text1"/>
          <w:sz w:val="24"/>
          <w:szCs w:val="24"/>
        </w:rPr>
        <w:t xml:space="preserve">“South Korea is the world’s third-largest LNG importer after China and Japan and has the tenth-largest gas plant pipeline in the world. Our work finds that in addition to reducing emissions to combat climate change, implementing a 1.5 degree-aligned gas phase out plan would bring many co-benefits, including: reduced electricity prices, health benefits and increased energy security,” commented </w:t>
      </w:r>
      <w:r w:rsidRPr="006E20AA">
        <w:rPr>
          <w:rFonts w:ascii="Arial" w:hAnsi="Arial" w:cs="Arial"/>
          <w:b/>
          <w:bCs/>
          <w:color w:val="000000" w:themeColor="text1"/>
          <w:sz w:val="24"/>
          <w:szCs w:val="24"/>
        </w:rPr>
        <w:t>Lara Welder, who led the research at Climate Analytics. </w:t>
      </w:r>
    </w:p>
    <w:p w14:paraId="4D43D799" w14:textId="77777777" w:rsidR="00485975" w:rsidRDefault="00485975" w:rsidP="00485975">
      <w:pPr>
        <w:wordWrap/>
        <w:snapToGrid w:val="0"/>
        <w:spacing w:after="100" w:afterAutospacing="1" w:line="240" w:lineRule="auto"/>
        <w:contextualSpacing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D868B28" w14:textId="77777777" w:rsidR="00485975" w:rsidRDefault="36501229" w:rsidP="00485975">
      <w:pPr>
        <w:wordWrap/>
        <w:snapToGrid w:val="0"/>
        <w:spacing w:after="100" w:afterAutospacing="1" w:line="240" w:lineRule="auto"/>
        <w:contextualSpacing/>
        <w:jc w:val="left"/>
        <w:rPr>
          <w:rFonts w:ascii="Arial" w:eastAsia="Arial" w:hAnsi="Arial" w:cs="Arial"/>
          <w:b/>
          <w:bCs/>
          <w:sz w:val="24"/>
          <w:szCs w:val="24"/>
        </w:rPr>
      </w:pPr>
      <w:r w:rsidRPr="006E20AA">
        <w:rPr>
          <w:rFonts w:ascii="Arial" w:eastAsia="Arial" w:hAnsi="Arial" w:cs="Arial"/>
          <w:b/>
          <w:bCs/>
          <w:sz w:val="24"/>
          <w:szCs w:val="24"/>
        </w:rPr>
        <w:t>Gas is a lose-lose situation</w:t>
      </w:r>
    </w:p>
    <w:p w14:paraId="157966DC" w14:textId="77777777" w:rsidR="00485975" w:rsidRDefault="00485975" w:rsidP="00485975">
      <w:pPr>
        <w:wordWrap/>
        <w:snapToGrid w:val="0"/>
        <w:spacing w:after="100" w:afterAutospacing="1" w:line="240" w:lineRule="auto"/>
        <w:contextualSpacing/>
        <w:jc w:val="left"/>
        <w:rPr>
          <w:rFonts w:ascii="Arial" w:eastAsia="Arial" w:hAnsi="Arial" w:cs="Arial"/>
          <w:b/>
          <w:bCs/>
          <w:sz w:val="24"/>
          <w:szCs w:val="24"/>
        </w:rPr>
      </w:pPr>
    </w:p>
    <w:p w14:paraId="40EFE3BD" w14:textId="3F03CE8C" w:rsidR="79CD3943" w:rsidRPr="00485975" w:rsidRDefault="3D13B839" w:rsidP="00485975">
      <w:pPr>
        <w:wordWrap/>
        <w:snapToGrid w:val="0"/>
        <w:spacing w:after="100" w:afterAutospacing="1" w:line="240" w:lineRule="auto"/>
        <w:contextualSpacing/>
        <w:jc w:val="left"/>
        <w:rPr>
          <w:rFonts w:ascii="Arial" w:eastAsia="Arial" w:hAnsi="Arial" w:cs="Arial"/>
          <w:b/>
          <w:bCs/>
          <w:sz w:val="24"/>
          <w:szCs w:val="24"/>
        </w:rPr>
      </w:pPr>
      <w:r w:rsidRPr="006E20AA">
        <w:rPr>
          <w:rFonts w:ascii="Arial" w:hAnsi="Arial" w:cs="Arial"/>
          <w:color w:val="000000" w:themeColor="text1"/>
          <w:sz w:val="24"/>
          <w:szCs w:val="24"/>
        </w:rPr>
        <w:t>The South Korean government plans on expanding its gas capacity by 50% by 2036, according to its latest electricity plan. This i</w:t>
      </w:r>
      <w:r w:rsidR="1E47B63C" w:rsidRPr="006E20AA">
        <w:rPr>
          <w:rFonts w:ascii="Arial" w:hAnsi="Arial" w:cs="Arial"/>
          <w:color w:val="000000" w:themeColor="text1"/>
          <w:sz w:val="24"/>
          <w:szCs w:val="24"/>
        </w:rPr>
        <w:t>nvolves</w:t>
      </w:r>
      <w:r w:rsidRPr="006E20AA">
        <w:rPr>
          <w:rFonts w:ascii="Arial" w:hAnsi="Arial" w:cs="Arial"/>
          <w:color w:val="000000" w:themeColor="text1"/>
          <w:sz w:val="24"/>
          <w:szCs w:val="24"/>
        </w:rPr>
        <w:t xml:space="preserve"> replacing 28 ag</w:t>
      </w:r>
      <w:r w:rsidR="00D36A45">
        <w:rPr>
          <w:rFonts w:ascii="Arial" w:hAnsi="Arial" w:cs="Arial" w:hint="eastAsia"/>
          <w:color w:val="000000" w:themeColor="text1"/>
          <w:sz w:val="24"/>
          <w:szCs w:val="24"/>
        </w:rPr>
        <w:t>e</w:t>
      </w:r>
      <w:r w:rsidRPr="006E20AA">
        <w:rPr>
          <w:rFonts w:ascii="Arial" w:hAnsi="Arial" w:cs="Arial"/>
          <w:color w:val="000000" w:themeColor="text1"/>
          <w:sz w:val="24"/>
          <w:szCs w:val="24"/>
        </w:rPr>
        <w:t>ing coal-fired power plants with gas plants, which would continue to emit massive amounts of greenhouse gases and toxic air pollutants.  </w:t>
      </w:r>
    </w:p>
    <w:p w14:paraId="170AA9C4" w14:textId="77777777" w:rsidR="00485975" w:rsidRDefault="00485975" w:rsidP="006E20AA">
      <w:pPr>
        <w:wordWrap/>
        <w:snapToGrid w:val="0"/>
        <w:spacing w:after="100" w:afterAutospacing="1" w:line="240" w:lineRule="auto"/>
        <w:contextualSpacing/>
        <w:jc w:val="left"/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14:paraId="76CAF952" w14:textId="1ACB49DA" w:rsidR="00613DD8" w:rsidRPr="006E20AA" w:rsidRDefault="00B543A7" w:rsidP="006E20AA">
      <w:pPr>
        <w:wordWrap/>
        <w:snapToGrid w:val="0"/>
        <w:spacing w:after="100" w:afterAutospacing="1" w:line="240" w:lineRule="auto"/>
        <w:contextualSpacing/>
        <w:jc w:val="lef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E20AA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Like coal, gas power plants negatively impact human health in surrounding communities. </w:t>
      </w:r>
      <w:r w:rsidR="0029460B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</w:rPr>
        <w:t>Another study by SFOC found that, u</w:t>
      </w:r>
      <w:r w:rsidR="008A2DBD" w:rsidRPr="006E20AA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nder </w:t>
      </w:r>
      <w:r w:rsidR="006F4AB9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</w:rPr>
        <w:t>current</w:t>
      </w:r>
      <w:r w:rsidR="002127A3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F4AB9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</w:rPr>
        <w:t>policy</w:t>
      </w:r>
      <w:r w:rsidR="008A2DBD" w:rsidRPr="006E20AA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</w:rPr>
        <w:t>, gas generation is estimated to cause up to 859 annual deaths, in addition to immeasurable socioeconomic costs.</w:t>
      </w:r>
      <w:r w:rsidRPr="006E20AA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</w:rPr>
        <w:t> </w:t>
      </w:r>
      <w:r w:rsidRPr="006E20AA">
        <w:rPr>
          <w:rStyle w:val="eop"/>
          <w:rFonts w:ascii="Arial" w:eastAsia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539E1FA8" w14:textId="562932CF" w:rsidR="79CD3943" w:rsidRPr="006E20AA" w:rsidRDefault="79CD3943" w:rsidP="006E20AA">
      <w:pPr>
        <w:wordWrap/>
        <w:spacing w:afterAutospacing="1" w:line="240" w:lineRule="auto"/>
        <w:contextualSpacing/>
        <w:jc w:val="left"/>
        <w:rPr>
          <w:rFonts w:ascii="Arial" w:eastAsia="맑은 고딕" w:hAnsi="Arial" w:cs="Arial"/>
          <w:sz w:val="24"/>
          <w:szCs w:val="24"/>
        </w:rPr>
      </w:pPr>
    </w:p>
    <w:p w14:paraId="4DFBAE80" w14:textId="55AB2766" w:rsidR="00452ED6" w:rsidRPr="006E20AA" w:rsidRDefault="0164B77B" w:rsidP="006E20AA">
      <w:pPr>
        <w:wordWrap/>
        <w:snapToGrid w:val="0"/>
        <w:spacing w:after="100" w:afterAutospacing="1" w:line="240" w:lineRule="auto"/>
        <w:contextualSpacing/>
        <w:jc w:val="left"/>
        <w:rPr>
          <w:rFonts w:ascii="Arial" w:eastAsia="Arial" w:hAnsi="Arial" w:cs="Arial"/>
          <w:sz w:val="24"/>
          <w:szCs w:val="24"/>
        </w:rPr>
      </w:pPr>
      <w:r w:rsidRPr="006E20AA">
        <w:rPr>
          <w:rFonts w:ascii="Arial" w:eastAsia="맑은 고딕" w:hAnsi="Arial" w:cs="Arial"/>
          <w:sz w:val="24"/>
          <w:szCs w:val="24"/>
        </w:rPr>
        <w:t>The report shows that d</w:t>
      </w:r>
      <w:r w:rsidR="5AD45FB4" w:rsidRPr="006E20AA">
        <w:rPr>
          <w:rFonts w:ascii="Arial" w:eastAsia="Arial" w:hAnsi="Arial" w:cs="Arial"/>
          <w:sz w:val="24"/>
          <w:szCs w:val="24"/>
        </w:rPr>
        <w:t>ependence</w:t>
      </w:r>
      <w:r w:rsidR="129B5D30" w:rsidRPr="006E20AA">
        <w:rPr>
          <w:rFonts w:ascii="Arial" w:eastAsia="Arial" w:hAnsi="Arial" w:cs="Arial"/>
          <w:sz w:val="24"/>
          <w:szCs w:val="24"/>
        </w:rPr>
        <w:t xml:space="preserve"> on imported gas makes South Korea</w:t>
      </w:r>
      <w:r w:rsidR="2DBAFB51" w:rsidRPr="006E20AA">
        <w:rPr>
          <w:rFonts w:ascii="Arial" w:eastAsia="Arial" w:hAnsi="Arial" w:cs="Arial"/>
          <w:sz w:val="24"/>
          <w:szCs w:val="24"/>
        </w:rPr>
        <w:t xml:space="preserve"> vulnerable to rising fuel prices. </w:t>
      </w:r>
      <w:r w:rsidR="03A15AD4" w:rsidRPr="006E20AA">
        <w:rPr>
          <w:rFonts w:ascii="Arial" w:eastAsia="Arial" w:hAnsi="Arial" w:cs="Arial"/>
          <w:sz w:val="24"/>
          <w:szCs w:val="24"/>
        </w:rPr>
        <w:t>In 2022,</w:t>
      </w:r>
      <w:r w:rsidR="2DBAFB51" w:rsidRPr="006E20AA">
        <w:rPr>
          <w:rFonts w:ascii="Arial" w:eastAsia="Arial" w:hAnsi="Arial" w:cs="Arial"/>
          <w:sz w:val="24"/>
          <w:szCs w:val="24"/>
        </w:rPr>
        <w:t xml:space="preserve"> </w:t>
      </w:r>
      <w:r w:rsidR="129B5D30" w:rsidRPr="006E20AA">
        <w:rPr>
          <w:rFonts w:ascii="Arial" w:eastAsia="Arial" w:hAnsi="Arial" w:cs="Arial"/>
          <w:sz w:val="24"/>
          <w:szCs w:val="24"/>
        </w:rPr>
        <w:t>the</w:t>
      </w:r>
      <w:r w:rsidR="2DBAFB51" w:rsidRPr="006E20AA">
        <w:rPr>
          <w:rFonts w:ascii="Arial" w:eastAsia="Arial" w:hAnsi="Arial" w:cs="Arial"/>
          <w:sz w:val="24"/>
          <w:szCs w:val="24"/>
        </w:rPr>
        <w:t xml:space="preserve"> state-owned utility Korean Electricity Power Corporation (KEPCO) experienced a historical operating </w:t>
      </w:r>
      <w:hyperlink r:id="rId11">
        <w:r w:rsidR="2DBAFB51" w:rsidRPr="006E20AA">
          <w:rPr>
            <w:rStyle w:val="a5"/>
            <w:rFonts w:ascii="Arial" w:eastAsia="Arial" w:hAnsi="Arial" w:cs="Arial"/>
            <w:sz w:val="24"/>
            <w:szCs w:val="24"/>
          </w:rPr>
          <w:t xml:space="preserve">loss of </w:t>
        </w:r>
        <w:r w:rsidR="24E1B3A0" w:rsidRPr="006E20AA">
          <w:rPr>
            <w:rStyle w:val="a5"/>
            <w:rFonts w:ascii="Arial" w:eastAsia="Arial" w:hAnsi="Arial" w:cs="Arial"/>
            <w:sz w:val="24"/>
            <w:szCs w:val="24"/>
          </w:rPr>
          <w:t>KRW 3</w:t>
        </w:r>
        <w:r w:rsidR="7FFEFDA2" w:rsidRPr="006E20AA">
          <w:rPr>
            <w:rStyle w:val="a5"/>
            <w:rFonts w:ascii="Arial" w:eastAsia="Arial" w:hAnsi="Arial" w:cs="Arial"/>
            <w:sz w:val="24"/>
            <w:szCs w:val="24"/>
          </w:rPr>
          <w:t>3</w:t>
        </w:r>
        <w:r w:rsidR="24E1B3A0" w:rsidRPr="006E20AA">
          <w:rPr>
            <w:rStyle w:val="a5"/>
            <w:rFonts w:ascii="Arial" w:eastAsia="Arial" w:hAnsi="Arial" w:cs="Arial"/>
            <w:sz w:val="24"/>
            <w:szCs w:val="24"/>
          </w:rPr>
          <w:t xml:space="preserve"> trillion</w:t>
        </w:r>
      </w:hyperlink>
      <w:r w:rsidR="24E1B3A0" w:rsidRPr="006E20AA">
        <w:rPr>
          <w:rFonts w:ascii="Arial" w:eastAsia="Arial" w:hAnsi="Arial" w:cs="Arial"/>
          <w:sz w:val="24"/>
          <w:szCs w:val="24"/>
        </w:rPr>
        <w:t xml:space="preserve">, or </w:t>
      </w:r>
      <w:r w:rsidR="6A3A4761" w:rsidRPr="006E20AA">
        <w:rPr>
          <w:rFonts w:ascii="Arial" w:eastAsia="Arial" w:hAnsi="Arial" w:cs="Arial"/>
          <w:sz w:val="24"/>
          <w:szCs w:val="24"/>
        </w:rPr>
        <w:t>USD</w:t>
      </w:r>
      <w:r w:rsidR="2DBAFB51" w:rsidRPr="006E20AA">
        <w:rPr>
          <w:rFonts w:ascii="Arial" w:eastAsia="Arial" w:hAnsi="Arial" w:cs="Arial"/>
          <w:sz w:val="24"/>
          <w:szCs w:val="24"/>
        </w:rPr>
        <w:t xml:space="preserve"> </w:t>
      </w:r>
      <w:r w:rsidR="6A3A4761" w:rsidRPr="006E20AA">
        <w:rPr>
          <w:rFonts w:ascii="Arial" w:eastAsia="Arial" w:hAnsi="Arial" w:cs="Arial"/>
          <w:sz w:val="24"/>
          <w:szCs w:val="24"/>
        </w:rPr>
        <w:t>2</w:t>
      </w:r>
      <w:r w:rsidR="04694D96" w:rsidRPr="006E20AA">
        <w:rPr>
          <w:rFonts w:ascii="Arial" w:eastAsia="Arial" w:hAnsi="Arial" w:cs="Arial"/>
          <w:sz w:val="24"/>
          <w:szCs w:val="24"/>
        </w:rPr>
        <w:t>5</w:t>
      </w:r>
      <w:r w:rsidR="2DBAFB51" w:rsidRPr="006E20AA">
        <w:rPr>
          <w:rFonts w:ascii="Arial" w:eastAsia="Arial" w:hAnsi="Arial" w:cs="Arial"/>
          <w:sz w:val="24"/>
          <w:szCs w:val="24"/>
        </w:rPr>
        <w:t xml:space="preserve"> billion</w:t>
      </w:r>
      <w:r w:rsidR="1BFA54F0" w:rsidRPr="006E20AA">
        <w:rPr>
          <w:rFonts w:ascii="Arial" w:eastAsia="Arial" w:hAnsi="Arial" w:cs="Arial"/>
          <w:sz w:val="24"/>
          <w:szCs w:val="24"/>
        </w:rPr>
        <w:t xml:space="preserve"> due to</w:t>
      </w:r>
      <w:r w:rsidR="2DBAFB51" w:rsidRPr="006E20AA">
        <w:rPr>
          <w:rFonts w:ascii="Arial" w:eastAsia="Arial" w:hAnsi="Arial" w:cs="Arial"/>
          <w:sz w:val="24"/>
          <w:szCs w:val="24"/>
        </w:rPr>
        <w:t xml:space="preserve"> </w:t>
      </w:r>
      <w:r w:rsidR="78EE2B08" w:rsidRPr="006E20AA">
        <w:rPr>
          <w:rFonts w:ascii="Arial" w:eastAsia="Arial" w:hAnsi="Arial" w:cs="Arial"/>
          <w:sz w:val="24"/>
          <w:szCs w:val="24"/>
        </w:rPr>
        <w:t>a</w:t>
      </w:r>
      <w:r w:rsidR="2DBAFB51" w:rsidRPr="006E20AA">
        <w:rPr>
          <w:rFonts w:ascii="Arial" w:eastAsia="Arial" w:hAnsi="Arial" w:cs="Arial"/>
          <w:sz w:val="24"/>
          <w:szCs w:val="24"/>
        </w:rPr>
        <w:t xml:space="preserve"> rise in gas and coal import prices. </w:t>
      </w:r>
      <w:r w:rsidR="78EE2B08" w:rsidRPr="006E20AA">
        <w:rPr>
          <w:rFonts w:ascii="Arial" w:eastAsia="Arial" w:hAnsi="Arial" w:cs="Arial"/>
          <w:sz w:val="24"/>
          <w:szCs w:val="24"/>
        </w:rPr>
        <w:t>Korea Gas Corporation</w:t>
      </w:r>
      <w:r w:rsidR="22C396FD" w:rsidRPr="006E20AA">
        <w:rPr>
          <w:rFonts w:ascii="Arial" w:eastAsia="Arial" w:hAnsi="Arial" w:cs="Arial"/>
          <w:sz w:val="24"/>
          <w:szCs w:val="24"/>
        </w:rPr>
        <w:t xml:space="preserve">, </w:t>
      </w:r>
      <w:r w:rsidR="456039A6" w:rsidRPr="006E20AA">
        <w:rPr>
          <w:rFonts w:ascii="Arial" w:eastAsia="Arial" w:hAnsi="Arial" w:cs="Arial"/>
          <w:sz w:val="24"/>
          <w:szCs w:val="24"/>
        </w:rPr>
        <w:t>a</w:t>
      </w:r>
      <w:r w:rsidR="6C34FB3C" w:rsidRPr="006E20AA">
        <w:rPr>
          <w:rFonts w:ascii="Arial" w:eastAsia="Arial" w:hAnsi="Arial" w:cs="Arial"/>
          <w:sz w:val="24"/>
          <w:szCs w:val="24"/>
        </w:rPr>
        <w:t>nother</w:t>
      </w:r>
      <w:r w:rsidR="456039A6" w:rsidRPr="006E20AA">
        <w:rPr>
          <w:rFonts w:ascii="Arial" w:eastAsia="Arial" w:hAnsi="Arial" w:cs="Arial"/>
          <w:sz w:val="24"/>
          <w:szCs w:val="24"/>
        </w:rPr>
        <w:t xml:space="preserve"> publicly owned company and </w:t>
      </w:r>
      <w:r w:rsidR="04B6B693" w:rsidRPr="006E20AA">
        <w:rPr>
          <w:rFonts w:ascii="Arial" w:eastAsia="Arial" w:hAnsi="Arial" w:cs="Arial"/>
          <w:sz w:val="24"/>
          <w:szCs w:val="24"/>
        </w:rPr>
        <w:t>the world’s largest LNG buyer</w:t>
      </w:r>
      <w:r w:rsidR="22C396FD" w:rsidRPr="006E20AA">
        <w:rPr>
          <w:rFonts w:ascii="Arial" w:eastAsia="Arial" w:hAnsi="Arial" w:cs="Arial"/>
          <w:sz w:val="24"/>
          <w:szCs w:val="24"/>
        </w:rPr>
        <w:t xml:space="preserve">, has </w:t>
      </w:r>
      <w:hyperlink r:id="rId12">
        <w:r w:rsidR="08247C21" w:rsidRPr="006E20AA">
          <w:rPr>
            <w:rStyle w:val="a5"/>
            <w:rFonts w:ascii="Arial" w:eastAsia="Arial" w:hAnsi="Arial" w:cs="Arial"/>
            <w:sz w:val="24"/>
            <w:szCs w:val="24"/>
          </w:rPr>
          <w:t xml:space="preserve">KRW 9 trillion </w:t>
        </w:r>
        <w:r w:rsidR="13B34FE1" w:rsidRPr="006E20AA">
          <w:rPr>
            <w:rStyle w:val="a5"/>
            <w:rFonts w:ascii="Arial" w:eastAsia="Arial" w:hAnsi="Arial" w:cs="Arial"/>
            <w:sz w:val="24"/>
            <w:szCs w:val="24"/>
          </w:rPr>
          <w:t>in debt</w:t>
        </w:r>
      </w:hyperlink>
      <w:r w:rsidR="13B34FE1" w:rsidRPr="006E20AA">
        <w:rPr>
          <w:rFonts w:ascii="Arial" w:eastAsia="Arial" w:hAnsi="Arial" w:cs="Arial"/>
          <w:sz w:val="24"/>
          <w:szCs w:val="24"/>
        </w:rPr>
        <w:t>.</w:t>
      </w:r>
    </w:p>
    <w:p w14:paraId="6CEB0F14" w14:textId="667A27E0" w:rsidR="79CD3943" w:rsidRPr="006E20AA" w:rsidRDefault="79CD3943" w:rsidP="006E20AA">
      <w:pPr>
        <w:wordWrap/>
        <w:spacing w:afterAutospacing="1" w:line="240" w:lineRule="auto"/>
        <w:contextualSpacing/>
        <w:jc w:val="left"/>
        <w:rPr>
          <w:rFonts w:ascii="Arial" w:eastAsia="Arial" w:hAnsi="Arial" w:cs="Arial"/>
          <w:b/>
          <w:bCs/>
          <w:sz w:val="24"/>
          <w:szCs w:val="24"/>
        </w:rPr>
      </w:pPr>
    </w:p>
    <w:p w14:paraId="6FED62DF" w14:textId="3109FF2B" w:rsidR="00AA6D74" w:rsidRPr="006E20AA" w:rsidRDefault="00802BD3" w:rsidP="006E20AA">
      <w:pPr>
        <w:wordWrap/>
        <w:snapToGrid w:val="0"/>
        <w:spacing w:after="100" w:afterAutospacing="1" w:line="240" w:lineRule="auto"/>
        <w:contextualSpacing/>
        <w:jc w:val="left"/>
        <w:rPr>
          <w:rFonts w:ascii="Arial" w:eastAsia="Arial" w:hAnsi="Arial" w:cs="Arial"/>
          <w:b/>
          <w:bCs/>
          <w:sz w:val="24"/>
          <w:szCs w:val="24"/>
        </w:rPr>
      </w:pPr>
      <w:r w:rsidRPr="006E20AA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The market unfairly favors </w:t>
      </w:r>
      <w:r w:rsidR="00240E2B" w:rsidRPr="006E20AA">
        <w:rPr>
          <w:rFonts w:ascii="Arial" w:eastAsia="Arial" w:hAnsi="Arial" w:cs="Arial"/>
          <w:b/>
          <w:bCs/>
          <w:sz w:val="24"/>
          <w:szCs w:val="24"/>
        </w:rPr>
        <w:t>fossil gas</w:t>
      </w:r>
    </w:p>
    <w:p w14:paraId="13442CD4" w14:textId="4F1F4590" w:rsidR="001F09D7" w:rsidRPr="006E20AA" w:rsidRDefault="5972B979" w:rsidP="006E20AA">
      <w:pPr>
        <w:pStyle w:val="af"/>
        <w:shd w:val="clear" w:color="auto" w:fill="FFFFFF" w:themeFill="background1"/>
        <w:snapToGrid w:val="0"/>
        <w:spacing w:before="0" w:beforeAutospacing="0"/>
        <w:contextualSpacing/>
        <w:rPr>
          <w:rFonts w:ascii="Arial" w:hAnsi="Arial" w:cs="Arial"/>
          <w:color w:val="000000" w:themeColor="text1"/>
        </w:rPr>
      </w:pPr>
      <w:r w:rsidRPr="006E20AA">
        <w:rPr>
          <w:rFonts w:ascii="Arial" w:hAnsi="Arial" w:cs="Arial"/>
          <w:color w:val="000000" w:themeColor="text1"/>
        </w:rPr>
        <w:t xml:space="preserve">To phase out gas by 2034, the country must cancel its new coal-to-gas projects and begin shutting down existing gas plants immediately, according to the Climate Analytics study. While South Korea has ample renewable energy </w:t>
      </w:r>
      <w:r w:rsidR="127FB8A5" w:rsidRPr="006E20AA">
        <w:rPr>
          <w:rFonts w:ascii="Arial" w:hAnsi="Arial" w:cs="Arial"/>
          <w:color w:val="000000" w:themeColor="text1"/>
        </w:rPr>
        <w:t>potential</w:t>
      </w:r>
      <w:r w:rsidRPr="006E20AA">
        <w:rPr>
          <w:rFonts w:ascii="Arial" w:hAnsi="Arial" w:cs="Arial"/>
          <w:color w:val="000000" w:themeColor="text1"/>
        </w:rPr>
        <w:t xml:space="preserve">—up to 5,000 </w:t>
      </w:r>
      <w:proofErr w:type="spellStart"/>
      <w:r w:rsidRPr="006E20AA">
        <w:rPr>
          <w:rFonts w:ascii="Arial" w:hAnsi="Arial" w:cs="Arial"/>
          <w:color w:val="000000" w:themeColor="text1"/>
        </w:rPr>
        <w:t>TWh</w:t>
      </w:r>
      <w:proofErr w:type="spellEnd"/>
      <w:r w:rsidRPr="006E20AA">
        <w:rPr>
          <w:rFonts w:ascii="Arial" w:hAnsi="Arial" w:cs="Arial"/>
          <w:color w:val="000000" w:themeColor="text1"/>
        </w:rPr>
        <w:t>—to replace gas, major regulatory and market barriers favor fossil fuels over renewables.  </w:t>
      </w:r>
    </w:p>
    <w:p w14:paraId="145EBE35" w14:textId="7B195DE0" w:rsidR="79CD3943" w:rsidRPr="006E20AA" w:rsidRDefault="79CD3943" w:rsidP="006E20AA">
      <w:pPr>
        <w:pStyle w:val="af"/>
        <w:shd w:val="clear" w:color="auto" w:fill="FFFFFF" w:themeFill="background1"/>
        <w:spacing w:before="0" w:beforeAutospacing="0"/>
        <w:contextualSpacing/>
        <w:rPr>
          <w:rFonts w:ascii="Arial" w:hAnsi="Arial" w:cs="Arial"/>
          <w:color w:val="000000" w:themeColor="text1"/>
        </w:rPr>
      </w:pPr>
    </w:p>
    <w:p w14:paraId="61B8DC55" w14:textId="21B61E2A" w:rsidR="001F09D7" w:rsidRPr="006E20AA" w:rsidRDefault="5972B979" w:rsidP="006E20AA">
      <w:pPr>
        <w:pStyle w:val="af"/>
        <w:shd w:val="clear" w:color="auto" w:fill="FFFFFF" w:themeFill="background1"/>
        <w:snapToGrid w:val="0"/>
        <w:spacing w:before="0" w:beforeAutospacing="0"/>
        <w:contextualSpacing/>
        <w:rPr>
          <w:rFonts w:ascii="Arial" w:hAnsi="Arial" w:cs="Arial"/>
        </w:rPr>
      </w:pPr>
      <w:r w:rsidRPr="006E20AA">
        <w:rPr>
          <w:rFonts w:ascii="Arial" w:hAnsi="Arial" w:cs="Arial"/>
          <w:color w:val="000000" w:themeColor="text1"/>
        </w:rPr>
        <w:t xml:space="preserve">“KEPCO guarantees profits for its gas power generation, but similar subsidies do not exist for renewables,” said </w:t>
      </w:r>
      <w:r w:rsidR="5049BDAA" w:rsidRPr="006E20AA">
        <w:rPr>
          <w:rFonts w:ascii="Arial" w:eastAsia="Arial" w:hAnsi="Arial" w:cs="Arial"/>
          <w:b/>
          <w:bCs/>
        </w:rPr>
        <w:t>Gyuri Cho, Gas Program Lead at SFOC</w:t>
      </w:r>
      <w:r w:rsidRPr="006E20AA">
        <w:rPr>
          <w:rFonts w:ascii="Arial" w:hAnsi="Arial" w:cs="Arial"/>
          <w:color w:val="000000" w:themeColor="text1"/>
        </w:rPr>
        <w:t>. “Such market dynamics motivate the fossil fuel generators to continuously construct new plants and delay the phaseout of those that contribute little to the power grid.”</w:t>
      </w:r>
    </w:p>
    <w:p w14:paraId="0CBE8A62" w14:textId="292B06D2" w:rsidR="79CD3943" w:rsidRPr="006E20AA" w:rsidRDefault="79CD3943" w:rsidP="006E20AA">
      <w:pPr>
        <w:pStyle w:val="af"/>
        <w:shd w:val="clear" w:color="auto" w:fill="FFFFFF" w:themeFill="background1"/>
        <w:spacing w:before="0" w:beforeAutospacing="0"/>
        <w:contextualSpacing/>
        <w:rPr>
          <w:rFonts w:ascii="Arial" w:eastAsia="Arial" w:hAnsi="Arial" w:cs="Arial"/>
          <w:b/>
          <w:bCs/>
        </w:rPr>
      </w:pPr>
    </w:p>
    <w:p w14:paraId="6D51BB3B" w14:textId="77777777" w:rsidR="00485975" w:rsidRDefault="009E7D1B" w:rsidP="00485975">
      <w:pPr>
        <w:pStyle w:val="af"/>
        <w:shd w:val="clear" w:color="auto" w:fill="FFFFFF" w:themeFill="background1"/>
        <w:snapToGrid w:val="0"/>
        <w:spacing w:before="0" w:beforeAutospacing="0"/>
        <w:contextualSpacing/>
        <w:rPr>
          <w:rFonts w:ascii="Arial" w:eastAsia="Arial" w:hAnsi="Arial" w:cs="Arial"/>
          <w:b/>
          <w:bCs/>
        </w:rPr>
      </w:pPr>
      <w:r w:rsidRPr="006E20AA">
        <w:rPr>
          <w:rFonts w:ascii="Arial" w:eastAsia="Arial" w:hAnsi="Arial" w:cs="Arial"/>
          <w:b/>
          <w:bCs/>
        </w:rPr>
        <w:t>Policymakers must act now</w:t>
      </w:r>
      <w:r w:rsidR="007E2A00" w:rsidRPr="006E20AA">
        <w:rPr>
          <w:rFonts w:ascii="Arial" w:eastAsia="Arial" w:hAnsi="Arial" w:cs="Arial"/>
          <w:b/>
          <w:bCs/>
        </w:rPr>
        <w:t xml:space="preserve"> </w:t>
      </w:r>
    </w:p>
    <w:p w14:paraId="3972A570" w14:textId="77777777" w:rsidR="00485975" w:rsidRDefault="00485975" w:rsidP="00485975">
      <w:pPr>
        <w:pStyle w:val="af"/>
        <w:shd w:val="clear" w:color="auto" w:fill="FFFFFF" w:themeFill="background1"/>
        <w:snapToGrid w:val="0"/>
        <w:spacing w:before="0" w:beforeAutospacing="0"/>
        <w:contextualSpacing/>
        <w:rPr>
          <w:rFonts w:ascii="Arial" w:eastAsia="Arial" w:hAnsi="Arial" w:cs="Arial"/>
          <w:b/>
          <w:bCs/>
        </w:rPr>
      </w:pPr>
    </w:p>
    <w:p w14:paraId="0A6C7A85" w14:textId="77777777" w:rsidR="00485975" w:rsidRDefault="5B42CFCF" w:rsidP="00485975">
      <w:pPr>
        <w:pStyle w:val="af"/>
        <w:shd w:val="clear" w:color="auto" w:fill="FFFFFF" w:themeFill="background1"/>
        <w:snapToGrid w:val="0"/>
        <w:spacing w:before="0" w:beforeAutospacing="0"/>
        <w:contextualSpacing/>
        <w:rPr>
          <w:rFonts w:ascii="Arial" w:eastAsia="Arial" w:hAnsi="Arial" w:cs="Arial"/>
        </w:rPr>
      </w:pPr>
      <w:r w:rsidRPr="006E20AA">
        <w:rPr>
          <w:rFonts w:ascii="Arial" w:eastAsia="Arial" w:hAnsi="Arial" w:cs="Arial"/>
        </w:rPr>
        <w:t>The report arrive</w:t>
      </w:r>
      <w:r w:rsidR="002D2D11" w:rsidRPr="006E20AA">
        <w:rPr>
          <w:rFonts w:ascii="Arial" w:eastAsia="Arial" w:hAnsi="Arial" w:cs="Arial"/>
        </w:rPr>
        <w:t>s</w:t>
      </w:r>
      <w:r w:rsidRPr="006E20AA">
        <w:rPr>
          <w:rFonts w:ascii="Arial" w:eastAsia="Arial" w:hAnsi="Arial" w:cs="Arial"/>
        </w:rPr>
        <w:t xml:space="preserve"> amid growing calls</w:t>
      </w:r>
      <w:r w:rsidR="00562C0F" w:rsidRPr="006E20AA">
        <w:rPr>
          <w:rFonts w:ascii="Arial" w:eastAsia="Arial" w:hAnsi="Arial" w:cs="Arial"/>
        </w:rPr>
        <w:t xml:space="preserve"> locally and globally</w:t>
      </w:r>
      <w:r w:rsidRPr="006E20AA">
        <w:rPr>
          <w:rFonts w:ascii="Arial" w:eastAsia="Arial" w:hAnsi="Arial" w:cs="Arial"/>
        </w:rPr>
        <w:t xml:space="preserve"> to phase out fossil fuels </w:t>
      </w:r>
      <w:r w:rsidR="0057575A" w:rsidRPr="006E20AA">
        <w:rPr>
          <w:rFonts w:ascii="Arial" w:eastAsia="Arial" w:hAnsi="Arial" w:cs="Arial"/>
        </w:rPr>
        <w:t>to</w:t>
      </w:r>
      <w:r w:rsidR="44F29940" w:rsidRPr="006E20AA">
        <w:rPr>
          <w:rFonts w:ascii="Arial" w:eastAsia="Arial" w:hAnsi="Arial" w:cs="Arial"/>
        </w:rPr>
        <w:t xml:space="preserve"> </w:t>
      </w:r>
      <w:r w:rsidR="0057575A" w:rsidRPr="006E20AA">
        <w:rPr>
          <w:rFonts w:ascii="Arial" w:eastAsia="Arial" w:hAnsi="Arial" w:cs="Arial"/>
        </w:rPr>
        <w:t>limit</w:t>
      </w:r>
      <w:r w:rsidR="6224946A" w:rsidRPr="006E20AA">
        <w:rPr>
          <w:rFonts w:ascii="Arial" w:eastAsia="Arial" w:hAnsi="Arial" w:cs="Arial"/>
        </w:rPr>
        <w:t xml:space="preserve"> global warming to 1.5 degrees</w:t>
      </w:r>
      <w:r w:rsidR="00EA55B1" w:rsidRPr="006E20AA">
        <w:rPr>
          <w:rFonts w:ascii="Arial" w:eastAsia="Arial" w:hAnsi="Arial" w:cs="Arial"/>
        </w:rPr>
        <w:t xml:space="preserve">. </w:t>
      </w:r>
    </w:p>
    <w:p w14:paraId="1AD2F148" w14:textId="77777777" w:rsidR="00485975" w:rsidRDefault="00485975" w:rsidP="00485975">
      <w:pPr>
        <w:pStyle w:val="af"/>
        <w:shd w:val="clear" w:color="auto" w:fill="FFFFFF" w:themeFill="background1"/>
        <w:snapToGrid w:val="0"/>
        <w:spacing w:before="0" w:beforeAutospacing="0"/>
        <w:contextualSpacing/>
        <w:rPr>
          <w:rFonts w:ascii="Arial" w:eastAsia="Arial" w:hAnsi="Arial" w:cs="Arial"/>
        </w:rPr>
      </w:pPr>
    </w:p>
    <w:p w14:paraId="7272D1D7" w14:textId="1B7D418F" w:rsidR="008936F6" w:rsidRPr="00061163" w:rsidRDefault="00562C0F" w:rsidP="00485975">
      <w:pPr>
        <w:pStyle w:val="af"/>
        <w:shd w:val="clear" w:color="auto" w:fill="FFFFFF" w:themeFill="background1"/>
        <w:snapToGrid w:val="0"/>
        <w:spacing w:before="0" w:beforeAutospacing="0"/>
        <w:contextualSpacing/>
        <w:rPr>
          <w:rFonts w:ascii="Arial" w:eastAsia="Arial" w:hAnsi="Arial" w:cs="Arial"/>
        </w:rPr>
      </w:pPr>
      <w:r w:rsidRPr="006E20AA">
        <w:rPr>
          <w:rFonts w:ascii="Arial" w:eastAsia="Arial" w:hAnsi="Arial" w:cs="Arial"/>
        </w:rPr>
        <w:t>Following the study launch, communities nationwide held press conference</w:t>
      </w:r>
      <w:r w:rsidR="0029460B">
        <w:rPr>
          <w:rFonts w:ascii="Arial" w:eastAsia="Arial" w:hAnsi="Arial" w:cs="Arial"/>
        </w:rPr>
        <w:t>s</w:t>
      </w:r>
      <w:r w:rsidRPr="006E20AA">
        <w:rPr>
          <w:rFonts w:ascii="Arial" w:eastAsia="Arial" w:hAnsi="Arial" w:cs="Arial"/>
        </w:rPr>
        <w:t xml:space="preserve"> on Monday </w:t>
      </w:r>
      <w:r w:rsidR="00D97473">
        <w:rPr>
          <w:rFonts w:ascii="Arial" w:eastAsia="Arial" w:hAnsi="Arial" w:cs="Arial"/>
        </w:rPr>
        <w:t>to voice their opposition to gas plants</w:t>
      </w:r>
      <w:r w:rsidR="003B0171">
        <w:rPr>
          <w:rFonts w:ascii="Arial" w:eastAsia="Arial" w:hAnsi="Arial" w:cs="Arial"/>
        </w:rPr>
        <w:t>, supported by the</w:t>
      </w:r>
      <w:r w:rsidRPr="006E20AA">
        <w:rPr>
          <w:rFonts w:ascii="Arial" w:eastAsia="Arial" w:hAnsi="Arial" w:cs="Arial"/>
        </w:rPr>
        <w:t xml:space="preserve"> report’s findings advocating for a fossil gas phase-out. </w:t>
      </w:r>
    </w:p>
    <w:p w14:paraId="23ECB97B" w14:textId="77777777" w:rsidR="00485975" w:rsidRDefault="00485975" w:rsidP="00485975">
      <w:pPr>
        <w:pStyle w:val="af"/>
        <w:shd w:val="clear" w:color="auto" w:fill="FFFFFF" w:themeFill="background1"/>
        <w:snapToGrid w:val="0"/>
        <w:spacing w:before="0" w:beforeAutospacing="0"/>
        <w:contextualSpacing/>
        <w:rPr>
          <w:rFonts w:ascii="Arial" w:eastAsia="Arial" w:hAnsi="Arial" w:cs="Arial"/>
        </w:rPr>
      </w:pPr>
    </w:p>
    <w:p w14:paraId="71453A69" w14:textId="72AE7B47" w:rsidR="00414BF1" w:rsidRPr="00F807E8" w:rsidRDefault="5308D5F6" w:rsidP="60D3DA18">
      <w:pPr>
        <w:pStyle w:val="af"/>
        <w:shd w:val="clear" w:color="auto" w:fill="FFFFFF" w:themeFill="background1"/>
        <w:snapToGrid w:val="0"/>
        <w:spacing w:before="0" w:beforeAutospacing="0"/>
        <w:contextualSpacing/>
        <w:rPr>
          <w:rFonts w:ascii="Arial" w:eastAsiaTheme="minorEastAsia" w:hAnsi="Arial" w:cs="Arial"/>
        </w:rPr>
      </w:pPr>
      <w:proofErr w:type="spellStart"/>
      <w:r w:rsidRPr="60D3DA18">
        <w:rPr>
          <w:rFonts w:ascii="Arial" w:eastAsia="Arial" w:hAnsi="Arial" w:cs="Arial"/>
          <w:b/>
          <w:bCs/>
        </w:rPr>
        <w:t>Jinyoung</w:t>
      </w:r>
      <w:proofErr w:type="spellEnd"/>
      <w:r w:rsidRPr="60D3DA18">
        <w:rPr>
          <w:rFonts w:ascii="Arial" w:eastAsia="Arial" w:hAnsi="Arial" w:cs="Arial"/>
          <w:b/>
          <w:bCs/>
        </w:rPr>
        <w:t xml:space="preserve"> Jeong, who leads the coal-exit campaign at the </w:t>
      </w:r>
      <w:proofErr w:type="spellStart"/>
      <w:r w:rsidRPr="60D3DA18">
        <w:rPr>
          <w:rFonts w:ascii="Arial" w:eastAsia="Arial" w:hAnsi="Arial" w:cs="Arial"/>
          <w:b/>
          <w:bCs/>
        </w:rPr>
        <w:t>Gyeongsangnam</w:t>
      </w:r>
      <w:proofErr w:type="spellEnd"/>
      <w:r w:rsidRPr="60D3DA18">
        <w:rPr>
          <w:rFonts w:ascii="Arial" w:eastAsia="Arial" w:hAnsi="Arial" w:cs="Arial"/>
          <w:b/>
          <w:bCs/>
        </w:rPr>
        <w:t>-do Environmental Movement Federation</w:t>
      </w:r>
      <w:r w:rsidR="00562C0F" w:rsidRPr="60D3DA18">
        <w:rPr>
          <w:rFonts w:ascii="Arial" w:eastAsia="Arial" w:hAnsi="Arial" w:cs="Arial"/>
        </w:rPr>
        <w:t xml:space="preserve"> stated, “[Our province] has nine coal plants scheduled for conversion to LNG. This not only exacerbates the climate crisis but hurts the province by further embedding fossil fuels, preventing a genuine energy transition.” </w:t>
      </w:r>
    </w:p>
    <w:p w14:paraId="5A270CAE" w14:textId="77777777" w:rsidR="00485975" w:rsidRDefault="00485975" w:rsidP="00485975">
      <w:pPr>
        <w:pStyle w:val="af"/>
        <w:shd w:val="clear" w:color="auto" w:fill="FFFFFF" w:themeFill="background1"/>
        <w:snapToGrid w:val="0"/>
        <w:spacing w:before="0" w:beforeAutospacing="0"/>
        <w:contextualSpacing/>
        <w:rPr>
          <w:rFonts w:ascii="Arial" w:eastAsia="Arial" w:hAnsi="Arial" w:cs="Arial"/>
        </w:rPr>
      </w:pPr>
    </w:p>
    <w:p w14:paraId="463E0207" w14:textId="77777777" w:rsidR="00485975" w:rsidRDefault="00CB2F38" w:rsidP="00485975">
      <w:pPr>
        <w:pStyle w:val="af"/>
        <w:shd w:val="clear" w:color="auto" w:fill="FFFFFF" w:themeFill="background1"/>
        <w:snapToGrid w:val="0"/>
        <w:spacing w:before="0" w:beforeAutospacing="0"/>
        <w:contextualSpacing/>
        <w:rPr>
          <w:rFonts w:ascii="Arial" w:eastAsia="Arial" w:hAnsi="Arial" w:cs="Arial"/>
        </w:rPr>
      </w:pPr>
      <w:r w:rsidRPr="006E20AA">
        <w:rPr>
          <w:rFonts w:ascii="Arial" w:eastAsia="Arial" w:hAnsi="Arial" w:cs="Arial"/>
        </w:rPr>
        <w:t>The report</w:t>
      </w:r>
      <w:r w:rsidR="38217D3D" w:rsidRPr="006E20AA">
        <w:rPr>
          <w:rFonts w:ascii="Arial" w:eastAsia="Arial" w:hAnsi="Arial" w:cs="Arial"/>
        </w:rPr>
        <w:t xml:space="preserve"> </w:t>
      </w:r>
      <w:r w:rsidRPr="006E20AA">
        <w:rPr>
          <w:rFonts w:ascii="Arial" w:eastAsia="Arial" w:hAnsi="Arial" w:cs="Arial"/>
        </w:rPr>
        <w:t>comes one week after</w:t>
      </w:r>
      <w:r w:rsidR="38217D3D" w:rsidRPr="006E20AA">
        <w:rPr>
          <w:rFonts w:ascii="Arial" w:eastAsia="Arial" w:hAnsi="Arial" w:cs="Arial"/>
        </w:rPr>
        <w:t xml:space="preserve"> </w:t>
      </w:r>
      <w:r w:rsidRPr="006E20AA">
        <w:rPr>
          <w:rFonts w:ascii="Arial" w:eastAsia="Arial" w:hAnsi="Arial" w:cs="Arial"/>
        </w:rPr>
        <w:t>the latest</w:t>
      </w:r>
      <w:r w:rsidR="38217D3D" w:rsidRPr="006E20AA">
        <w:rPr>
          <w:rFonts w:ascii="Arial" w:eastAsia="Arial" w:hAnsi="Arial" w:cs="Arial"/>
        </w:rPr>
        <w:t xml:space="preserve"> Intergovernmental Panel on Climate Change report, which highlighted the renewable energy transition as one of the most cost-effective measures to limit catastrophic global warming. </w:t>
      </w:r>
    </w:p>
    <w:p w14:paraId="69001D98" w14:textId="77777777" w:rsidR="00485975" w:rsidRDefault="00485975" w:rsidP="00485975">
      <w:pPr>
        <w:pStyle w:val="af"/>
        <w:shd w:val="clear" w:color="auto" w:fill="FFFFFF" w:themeFill="background1"/>
        <w:snapToGrid w:val="0"/>
        <w:spacing w:before="0" w:beforeAutospacing="0"/>
        <w:contextualSpacing/>
        <w:rPr>
          <w:rFonts w:ascii="Arial" w:eastAsia="Arial" w:hAnsi="Arial" w:cs="Arial"/>
        </w:rPr>
      </w:pPr>
    </w:p>
    <w:p w14:paraId="3A67338B" w14:textId="70E30D33" w:rsidR="002679EF" w:rsidRDefault="26995AAD" w:rsidP="00485975">
      <w:pPr>
        <w:pStyle w:val="af"/>
        <w:shd w:val="clear" w:color="auto" w:fill="FFFFFF" w:themeFill="background1"/>
        <w:snapToGrid w:val="0"/>
        <w:spacing w:before="0" w:beforeAutospacing="0"/>
        <w:contextualSpacing/>
        <w:rPr>
          <w:rFonts w:ascii="Arial" w:eastAsiaTheme="minorEastAsia" w:hAnsi="Arial" w:cs="Arial"/>
          <w:color w:val="000000" w:themeColor="text1"/>
        </w:rPr>
      </w:pPr>
      <w:r w:rsidRPr="006E20AA">
        <w:rPr>
          <w:rFonts w:ascii="Arial" w:eastAsia="Arial" w:hAnsi="Arial" w:cs="Arial"/>
          <w:color w:val="000000" w:themeColor="text1"/>
        </w:rPr>
        <w:t>“</w:t>
      </w:r>
      <w:r w:rsidR="009E7D1B" w:rsidRPr="006E20AA">
        <w:rPr>
          <w:rFonts w:ascii="Arial" w:eastAsia="Arial" w:hAnsi="Arial" w:cs="Arial"/>
          <w:color w:val="000000" w:themeColor="text1"/>
        </w:rPr>
        <w:t xml:space="preserve">South Korea needs to </w:t>
      </w:r>
      <w:r w:rsidR="005235C1" w:rsidRPr="006E20AA">
        <w:rPr>
          <w:rFonts w:ascii="Arial" w:eastAsia="Arial" w:hAnsi="Arial" w:cs="Arial"/>
          <w:color w:val="000000" w:themeColor="text1"/>
        </w:rPr>
        <w:t>fulfill its responsibility as a major emitter</w:t>
      </w:r>
      <w:r w:rsidR="00324684" w:rsidRPr="006E20AA">
        <w:rPr>
          <w:rFonts w:ascii="Arial" w:eastAsia="Arial" w:hAnsi="Arial" w:cs="Arial"/>
          <w:color w:val="000000" w:themeColor="text1"/>
        </w:rPr>
        <w:t xml:space="preserve"> by implementing net-zero</w:t>
      </w:r>
      <w:r w:rsidR="00693BF3" w:rsidRPr="006E20AA">
        <w:rPr>
          <w:rFonts w:ascii="Arial" w:eastAsia="Arial" w:hAnsi="Arial" w:cs="Arial"/>
          <w:color w:val="000000" w:themeColor="text1"/>
        </w:rPr>
        <w:t>, starting with a plan to</w:t>
      </w:r>
      <w:r w:rsidR="00324684" w:rsidRPr="006E20AA">
        <w:rPr>
          <w:rFonts w:ascii="Arial" w:eastAsia="Arial" w:hAnsi="Arial" w:cs="Arial"/>
          <w:color w:val="000000" w:themeColor="text1"/>
        </w:rPr>
        <w:t xml:space="preserve"> phas</w:t>
      </w:r>
      <w:r w:rsidR="00693BF3" w:rsidRPr="006E20AA">
        <w:rPr>
          <w:rFonts w:ascii="Arial" w:eastAsia="Arial" w:hAnsi="Arial" w:cs="Arial"/>
          <w:color w:val="000000" w:themeColor="text1"/>
        </w:rPr>
        <w:t xml:space="preserve">e </w:t>
      </w:r>
      <w:r w:rsidR="00324684" w:rsidRPr="006E20AA">
        <w:rPr>
          <w:rFonts w:ascii="Arial" w:eastAsia="Arial" w:hAnsi="Arial" w:cs="Arial"/>
          <w:color w:val="000000" w:themeColor="text1"/>
        </w:rPr>
        <w:t>out fossil gas</w:t>
      </w:r>
      <w:r w:rsidR="00DB2599" w:rsidRPr="006E20AA">
        <w:rPr>
          <w:rFonts w:ascii="Arial" w:eastAsia="Arial" w:hAnsi="Arial" w:cs="Arial"/>
          <w:color w:val="000000" w:themeColor="text1"/>
        </w:rPr>
        <w:t xml:space="preserve">”, added </w:t>
      </w:r>
      <w:r w:rsidR="00DB2599" w:rsidRPr="006E20AA">
        <w:rPr>
          <w:rFonts w:ascii="Arial" w:eastAsia="Arial" w:hAnsi="Arial" w:cs="Arial"/>
          <w:b/>
          <w:bCs/>
          <w:color w:val="000000" w:themeColor="text1"/>
        </w:rPr>
        <w:t>SFOC’s Cho</w:t>
      </w:r>
      <w:r w:rsidR="005235C1" w:rsidRPr="006E20AA">
        <w:rPr>
          <w:rFonts w:ascii="Arial" w:eastAsia="Arial" w:hAnsi="Arial" w:cs="Arial"/>
          <w:color w:val="000000" w:themeColor="text1"/>
        </w:rPr>
        <w:t xml:space="preserve">. </w:t>
      </w:r>
      <w:r w:rsidR="00DB2599" w:rsidRPr="006E20AA">
        <w:rPr>
          <w:rFonts w:ascii="Arial" w:eastAsia="Arial" w:hAnsi="Arial" w:cs="Arial"/>
          <w:color w:val="000000" w:themeColor="text1"/>
        </w:rPr>
        <w:t>“</w:t>
      </w:r>
      <w:r w:rsidR="005235C1" w:rsidRPr="006E20AA">
        <w:rPr>
          <w:rFonts w:ascii="Arial" w:eastAsia="Arial" w:hAnsi="Arial" w:cs="Arial"/>
          <w:color w:val="000000" w:themeColor="text1"/>
        </w:rPr>
        <w:t>The solutions are here</w:t>
      </w:r>
      <w:r w:rsidR="00CB2F38" w:rsidRPr="006E20AA">
        <w:rPr>
          <w:rFonts w:ascii="Arial" w:eastAsia="Arial" w:hAnsi="Arial" w:cs="Arial"/>
          <w:color w:val="000000" w:themeColor="text1"/>
        </w:rPr>
        <w:t xml:space="preserve">—all </w:t>
      </w:r>
      <w:r w:rsidR="009D2044" w:rsidRPr="006E20AA">
        <w:rPr>
          <w:rFonts w:ascii="Arial" w:eastAsia="Arial" w:hAnsi="Arial" w:cs="Arial"/>
          <w:color w:val="000000" w:themeColor="text1"/>
        </w:rPr>
        <w:t>we need is action</w:t>
      </w:r>
      <w:r w:rsidR="00324684" w:rsidRPr="006E20AA">
        <w:rPr>
          <w:rFonts w:ascii="Arial" w:eastAsia="Arial" w:hAnsi="Arial" w:cs="Arial"/>
          <w:color w:val="000000" w:themeColor="text1"/>
        </w:rPr>
        <w:t xml:space="preserve">.” </w:t>
      </w:r>
    </w:p>
    <w:p w14:paraId="7571BC9D" w14:textId="77777777" w:rsidR="002679EF" w:rsidRDefault="002679EF" w:rsidP="00485975">
      <w:pPr>
        <w:pStyle w:val="af"/>
        <w:shd w:val="clear" w:color="auto" w:fill="FFFFFF" w:themeFill="background1"/>
        <w:snapToGrid w:val="0"/>
        <w:spacing w:before="0" w:beforeAutospacing="0"/>
        <w:contextualSpacing/>
        <w:rPr>
          <w:rFonts w:ascii="Arial" w:eastAsiaTheme="minorEastAsia" w:hAnsi="Arial" w:cs="Arial"/>
          <w:color w:val="000000" w:themeColor="text1"/>
        </w:rPr>
      </w:pPr>
    </w:p>
    <w:p w14:paraId="51E2E67F" w14:textId="0F758843" w:rsidR="002679EF" w:rsidRPr="002679EF" w:rsidRDefault="002679EF" w:rsidP="00485975">
      <w:pPr>
        <w:pStyle w:val="af"/>
        <w:shd w:val="clear" w:color="auto" w:fill="FFFFFF" w:themeFill="background1"/>
        <w:snapToGrid w:val="0"/>
        <w:spacing w:before="0" w:beforeAutospacing="0"/>
        <w:contextualSpacing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Theme="minorEastAsia" w:hAnsi="Arial" w:cs="Arial" w:hint="eastAsia"/>
          <w:color w:val="000000" w:themeColor="text1"/>
        </w:rPr>
        <w:t>T</w:t>
      </w:r>
      <w:r>
        <w:rPr>
          <w:rFonts w:ascii="Arial" w:eastAsiaTheme="minorEastAsia" w:hAnsi="Arial" w:cs="Arial"/>
          <w:color w:val="000000" w:themeColor="text1"/>
        </w:rPr>
        <w:t xml:space="preserve">he report can be accessed </w:t>
      </w:r>
      <w:hyperlink r:id="rId13" w:history="1">
        <w:r w:rsidRPr="002679EF">
          <w:rPr>
            <w:rStyle w:val="a5"/>
            <w:rFonts w:ascii="Arial" w:eastAsiaTheme="minorEastAsia" w:hAnsi="Arial" w:cs="Arial"/>
          </w:rPr>
          <w:t>here</w:t>
        </w:r>
      </w:hyperlink>
      <w:r>
        <w:rPr>
          <w:rFonts w:ascii="Arial" w:eastAsiaTheme="minorEastAsia" w:hAnsi="Arial" w:cs="Arial"/>
          <w:color w:val="000000" w:themeColor="text1"/>
        </w:rPr>
        <w:t>.</w:t>
      </w:r>
    </w:p>
    <w:p w14:paraId="50EA4FCB" w14:textId="77777777" w:rsidR="00AD632C" w:rsidRPr="00AC22EC" w:rsidRDefault="00AD632C" w:rsidP="00AD632C">
      <w:pPr>
        <w:rPr>
          <w:rFonts w:ascii="Arial" w:hAnsi="Arial" w:cs="Arial"/>
          <w:b/>
          <w:bCs/>
          <w:sz w:val="22"/>
        </w:rPr>
      </w:pPr>
      <w:r w:rsidRPr="00AC22EC">
        <w:rPr>
          <w:rFonts w:ascii="Arial" w:hAnsi="Arial" w:cs="Arial"/>
          <w:b/>
          <w:bCs/>
          <w:sz w:val="22"/>
        </w:rPr>
        <w:t>ENDS.</w:t>
      </w:r>
    </w:p>
    <w:p w14:paraId="62B4946F" w14:textId="6EDB7D48" w:rsidR="00AD632C" w:rsidRDefault="00A1688A" w:rsidP="00AD632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1D1C1D"/>
          <w:sz w:val="22"/>
          <w:szCs w:val="22"/>
        </w:rPr>
      </w:pPr>
      <w:r>
        <w:rPr>
          <w:rFonts w:ascii="Arial" w:hAnsi="Arial" w:cs="Arial"/>
          <w:i/>
          <w:iCs/>
          <w:color w:val="1D1C1D"/>
          <w:sz w:val="22"/>
          <w:szCs w:val="22"/>
        </w:rPr>
        <w:t>Climate Analytics is a non-profit institute leading research on climate science and policy in relation to the 1.5°C limit in the Paris Agreement. It has offices in Germany, the United States, Togo, Australia, Nepal and Trinidad and Tobago.</w:t>
      </w:r>
    </w:p>
    <w:p w14:paraId="576947D9" w14:textId="77777777" w:rsidR="00A1688A" w:rsidRDefault="00A1688A" w:rsidP="00AD632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</w:pPr>
    </w:p>
    <w:p w14:paraId="4803FD75" w14:textId="513B157F" w:rsidR="00AD632C" w:rsidRDefault="00AD632C" w:rsidP="00AD632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</w:pPr>
      <w:r w:rsidRPr="00AC22EC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Solutions for Our Climate (SFOC) is a South Korea-based group that advocates for stronger climate policies and reform in power regulation</w:t>
      </w: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s</w:t>
      </w:r>
      <w:r w:rsidRPr="00AC22EC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. SFOC is led by legal, economic, financial, and environmental experts with experience in energy and climate policy and works closely with policymakers. </w:t>
      </w:r>
    </w:p>
    <w:p w14:paraId="5C1F3BC2" w14:textId="77777777" w:rsidR="00AD632C" w:rsidRPr="007F73F0" w:rsidRDefault="00AD632C" w:rsidP="00AD632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5445B8B" w14:textId="77777777" w:rsidR="00AD632C" w:rsidRPr="00AC22EC" w:rsidRDefault="00AD632C" w:rsidP="00AD63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22EC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For media inquiries, please reach out to:</w:t>
      </w:r>
      <w:r w:rsidRPr="00AC22EC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AC22EC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C206B68" w14:textId="5523FBC2" w:rsidR="00693BF3" w:rsidRPr="00A1688A" w:rsidRDefault="00AD632C" w:rsidP="00A1688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AC22EC">
        <w:rPr>
          <w:rStyle w:val="normaltextrun"/>
          <w:rFonts w:ascii="Arial" w:hAnsi="Arial" w:cs="Arial"/>
          <w:color w:val="000000" w:themeColor="text1"/>
          <w:sz w:val="22"/>
          <w:szCs w:val="22"/>
        </w:rPr>
        <w:lastRenderedPageBreak/>
        <w:t xml:space="preserve">Chaeyeon Kim, Communications Associate, </w:t>
      </w:r>
      <w:hyperlink r:id="rId14" w:history="1">
        <w:r w:rsidRPr="000D7CAB">
          <w:rPr>
            <w:rStyle w:val="a5"/>
            <w:rFonts w:ascii="Arial" w:hAnsi="Arial" w:cs="Arial"/>
            <w:sz w:val="22"/>
            <w:szCs w:val="22"/>
          </w:rPr>
          <w:t>chaeyeon.kim@forourclimate.org</w:t>
        </w:r>
      </w:hyperlink>
    </w:p>
    <w:p w14:paraId="23793C68" w14:textId="173EBEF2" w:rsidR="0CD6A41E" w:rsidRPr="006E20AA" w:rsidRDefault="0CD6A41E" w:rsidP="00D36A45">
      <w:pPr>
        <w:widowControl/>
        <w:wordWrap/>
        <w:autoSpaceDE/>
        <w:autoSpaceDN/>
        <w:snapToGrid w:val="0"/>
        <w:spacing w:after="100" w:afterAutospacing="1" w:line="240" w:lineRule="auto"/>
        <w:contextualSpacing/>
        <w:jc w:val="left"/>
        <w:textAlignment w:val="baseline"/>
        <w:rPr>
          <w:rFonts w:ascii="Arial" w:eastAsia="굴림" w:hAnsi="Arial" w:cs="Arial"/>
          <w:color w:val="000000"/>
          <w:kern w:val="0"/>
          <w:sz w:val="24"/>
          <w:szCs w:val="24"/>
        </w:rPr>
      </w:pPr>
    </w:p>
    <w:sectPr w:rsidR="0CD6A41E" w:rsidRPr="006E20A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11EA" w14:textId="77777777" w:rsidR="00AD2A64" w:rsidRDefault="00AD2A64" w:rsidP="006213A3">
      <w:pPr>
        <w:spacing w:after="0" w:line="240" w:lineRule="auto"/>
      </w:pPr>
      <w:r>
        <w:separator/>
      </w:r>
    </w:p>
  </w:endnote>
  <w:endnote w:type="continuationSeparator" w:id="0">
    <w:p w14:paraId="0758F3D6" w14:textId="77777777" w:rsidR="00AD2A64" w:rsidRDefault="00AD2A64" w:rsidP="006213A3">
      <w:pPr>
        <w:spacing w:after="0" w:line="240" w:lineRule="auto"/>
      </w:pPr>
      <w:r>
        <w:continuationSeparator/>
      </w:r>
    </w:p>
  </w:endnote>
  <w:endnote w:type="continuationNotice" w:id="1">
    <w:p w14:paraId="5C619730" w14:textId="77777777" w:rsidR="00AD2A64" w:rsidRDefault="00AD2A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17BB6" w14:textId="77777777" w:rsidR="00AD2A64" w:rsidRDefault="00AD2A64" w:rsidP="006213A3">
      <w:pPr>
        <w:spacing w:after="0" w:line="240" w:lineRule="auto"/>
      </w:pPr>
      <w:r>
        <w:separator/>
      </w:r>
    </w:p>
  </w:footnote>
  <w:footnote w:type="continuationSeparator" w:id="0">
    <w:p w14:paraId="0284B4B9" w14:textId="77777777" w:rsidR="00AD2A64" w:rsidRDefault="00AD2A64" w:rsidP="006213A3">
      <w:pPr>
        <w:spacing w:after="0" w:line="240" w:lineRule="auto"/>
      </w:pPr>
      <w:r>
        <w:continuationSeparator/>
      </w:r>
    </w:p>
  </w:footnote>
  <w:footnote w:type="continuationNotice" w:id="1">
    <w:p w14:paraId="3652CE00" w14:textId="77777777" w:rsidR="00AD2A64" w:rsidRDefault="00AD2A6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D6A2"/>
    <w:multiLevelType w:val="hybridMultilevel"/>
    <w:tmpl w:val="FFFFFFFF"/>
    <w:lvl w:ilvl="0" w:tplc="932A474E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8F634D8">
      <w:start w:val="1"/>
      <w:numFmt w:val="bullet"/>
      <w:lvlText w:val="o"/>
      <w:lvlJc w:val="left"/>
      <w:pPr>
        <w:ind w:left="1000" w:hanging="360"/>
      </w:pPr>
      <w:rPr>
        <w:rFonts w:ascii="Courier New" w:hAnsi="Courier New" w:hint="default"/>
      </w:rPr>
    </w:lvl>
    <w:lvl w:ilvl="2" w:tplc="8B7CB1EA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12385C88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56B862AA">
      <w:start w:val="1"/>
      <w:numFmt w:val="bullet"/>
      <w:lvlText w:val="o"/>
      <w:lvlJc w:val="left"/>
      <w:pPr>
        <w:ind w:left="3160" w:hanging="360"/>
      </w:pPr>
      <w:rPr>
        <w:rFonts w:ascii="Courier New" w:hAnsi="Courier New" w:hint="default"/>
      </w:rPr>
    </w:lvl>
    <w:lvl w:ilvl="5" w:tplc="6E2E4942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C0E48D2C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592EA780">
      <w:start w:val="1"/>
      <w:numFmt w:val="bullet"/>
      <w:lvlText w:val="o"/>
      <w:lvlJc w:val="left"/>
      <w:pPr>
        <w:ind w:left="5320" w:hanging="360"/>
      </w:pPr>
      <w:rPr>
        <w:rFonts w:ascii="Courier New" w:hAnsi="Courier New" w:hint="default"/>
      </w:rPr>
    </w:lvl>
    <w:lvl w:ilvl="8" w:tplc="7744DC32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1" w15:restartNumberingAfterBreak="0">
    <w:nsid w:val="0C6810C2"/>
    <w:multiLevelType w:val="multilevel"/>
    <w:tmpl w:val="375AF1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F0BB3"/>
    <w:multiLevelType w:val="multilevel"/>
    <w:tmpl w:val="E682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4A008D"/>
    <w:multiLevelType w:val="hybridMultilevel"/>
    <w:tmpl w:val="FFFFFFFF"/>
    <w:lvl w:ilvl="0" w:tplc="66181846">
      <w:start w:val="2"/>
      <w:numFmt w:val="bullet"/>
      <w:lvlText w:val="-"/>
      <w:lvlJc w:val="left"/>
      <w:pPr>
        <w:ind w:left="800" w:hanging="360"/>
      </w:pPr>
      <w:rPr>
        <w:rFonts w:ascii="맑은 고딕" w:hAnsi="맑은 고딕" w:hint="default"/>
      </w:rPr>
    </w:lvl>
    <w:lvl w:ilvl="1" w:tplc="827417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046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291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3C54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F8E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482F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EAB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A2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27DE9"/>
    <w:multiLevelType w:val="hybridMultilevel"/>
    <w:tmpl w:val="FFFFFFFF"/>
    <w:lvl w:ilvl="0" w:tplc="1DE651B2">
      <w:start w:val="1"/>
      <w:numFmt w:val="bullet"/>
      <w:lvlText w:val=""/>
      <w:lvlJc w:val="left"/>
      <w:pPr>
        <w:ind w:left="800" w:hanging="360"/>
      </w:pPr>
      <w:rPr>
        <w:rFonts w:ascii="Wingdings" w:hAnsi="Wingdings" w:hint="default"/>
      </w:rPr>
    </w:lvl>
    <w:lvl w:ilvl="1" w:tplc="94F282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4407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14C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DC4A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C8A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FC76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0200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4A4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0835D"/>
    <w:multiLevelType w:val="hybridMultilevel"/>
    <w:tmpl w:val="FFFFFFFF"/>
    <w:lvl w:ilvl="0" w:tplc="B3DA671E">
      <w:start w:val="2"/>
      <w:numFmt w:val="decimal"/>
      <w:lvlText w:val="%1."/>
      <w:lvlJc w:val="left"/>
      <w:pPr>
        <w:ind w:left="800" w:hanging="360"/>
      </w:pPr>
      <w:rPr>
        <w:rFonts w:ascii="Calibri" w:hAnsi="Calibri" w:hint="default"/>
      </w:rPr>
    </w:lvl>
    <w:lvl w:ilvl="1" w:tplc="849AA8E4">
      <w:start w:val="1"/>
      <w:numFmt w:val="lowerLetter"/>
      <w:lvlText w:val="%2."/>
      <w:lvlJc w:val="left"/>
      <w:pPr>
        <w:ind w:left="1440" w:hanging="360"/>
      </w:pPr>
    </w:lvl>
    <w:lvl w:ilvl="2" w:tplc="A7A62A1E">
      <w:start w:val="1"/>
      <w:numFmt w:val="lowerRoman"/>
      <w:lvlText w:val="%3."/>
      <w:lvlJc w:val="right"/>
      <w:pPr>
        <w:ind w:left="2160" w:hanging="180"/>
      </w:pPr>
    </w:lvl>
    <w:lvl w:ilvl="3" w:tplc="412CBBF2">
      <w:start w:val="1"/>
      <w:numFmt w:val="decimal"/>
      <w:lvlText w:val="%4."/>
      <w:lvlJc w:val="left"/>
      <w:pPr>
        <w:ind w:left="2880" w:hanging="360"/>
      </w:pPr>
    </w:lvl>
    <w:lvl w:ilvl="4" w:tplc="B174497E">
      <w:start w:val="1"/>
      <w:numFmt w:val="lowerLetter"/>
      <w:lvlText w:val="%5."/>
      <w:lvlJc w:val="left"/>
      <w:pPr>
        <w:ind w:left="3600" w:hanging="360"/>
      </w:pPr>
    </w:lvl>
    <w:lvl w:ilvl="5" w:tplc="BDCA7328">
      <w:start w:val="1"/>
      <w:numFmt w:val="lowerRoman"/>
      <w:lvlText w:val="%6."/>
      <w:lvlJc w:val="right"/>
      <w:pPr>
        <w:ind w:left="4320" w:hanging="180"/>
      </w:pPr>
    </w:lvl>
    <w:lvl w:ilvl="6" w:tplc="200E33E6">
      <w:start w:val="1"/>
      <w:numFmt w:val="decimal"/>
      <w:lvlText w:val="%7."/>
      <w:lvlJc w:val="left"/>
      <w:pPr>
        <w:ind w:left="5040" w:hanging="360"/>
      </w:pPr>
    </w:lvl>
    <w:lvl w:ilvl="7" w:tplc="593E3848">
      <w:start w:val="1"/>
      <w:numFmt w:val="lowerLetter"/>
      <w:lvlText w:val="%8."/>
      <w:lvlJc w:val="left"/>
      <w:pPr>
        <w:ind w:left="5760" w:hanging="360"/>
      </w:pPr>
    </w:lvl>
    <w:lvl w:ilvl="8" w:tplc="6FD814B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1BFCF"/>
    <w:multiLevelType w:val="hybridMultilevel"/>
    <w:tmpl w:val="FFFFFFFF"/>
    <w:lvl w:ilvl="0" w:tplc="CDC8F328">
      <w:start w:val="1"/>
      <w:numFmt w:val="bullet"/>
      <w:lvlText w:val=""/>
      <w:lvlJc w:val="left"/>
      <w:pPr>
        <w:ind w:left="800" w:hanging="360"/>
      </w:pPr>
      <w:rPr>
        <w:rFonts w:ascii="Wingdings" w:hAnsi="Wingdings" w:hint="default"/>
      </w:rPr>
    </w:lvl>
    <w:lvl w:ilvl="1" w:tplc="CAC6C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FAD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005C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E680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AAF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EB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A49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949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3FE91"/>
    <w:multiLevelType w:val="hybridMultilevel"/>
    <w:tmpl w:val="FFFFFFFF"/>
    <w:lvl w:ilvl="0" w:tplc="EB167260">
      <w:start w:val="6"/>
      <w:numFmt w:val="bullet"/>
      <w:lvlText w:val="-"/>
      <w:lvlJc w:val="left"/>
      <w:pPr>
        <w:ind w:left="760" w:hanging="360"/>
      </w:pPr>
      <w:rPr>
        <w:rFonts w:ascii="맑은 고딕" w:hAnsi="맑은 고딕" w:hint="default"/>
      </w:rPr>
    </w:lvl>
    <w:lvl w:ilvl="1" w:tplc="2724FB28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ECDAF790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1B12D23A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ABD0F6F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306E72F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7CE4A184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BD54F7D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4AF8969C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23579AA"/>
    <w:multiLevelType w:val="hybridMultilevel"/>
    <w:tmpl w:val="0956A68E"/>
    <w:lvl w:ilvl="0" w:tplc="FFFFFFFF">
      <w:start w:val="6"/>
      <w:numFmt w:val="bullet"/>
      <w:lvlText w:val="-"/>
      <w:lvlJc w:val="left"/>
      <w:pPr>
        <w:ind w:left="760" w:hanging="360"/>
      </w:pPr>
      <w:rPr>
        <w:rFonts w:ascii="맑은 고딕" w:hAnsi="맑은 고딕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4E643C6"/>
    <w:multiLevelType w:val="hybridMultilevel"/>
    <w:tmpl w:val="0FA6A848"/>
    <w:lvl w:ilvl="0" w:tplc="6EE6E126">
      <w:start w:val="8"/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0" w15:restartNumberingAfterBreak="0">
    <w:nsid w:val="57B617E0"/>
    <w:multiLevelType w:val="hybridMultilevel"/>
    <w:tmpl w:val="FFFFFFFF"/>
    <w:lvl w:ilvl="0" w:tplc="D136B1C4">
      <w:start w:val="2"/>
      <w:numFmt w:val="bullet"/>
      <w:lvlText w:val="-"/>
      <w:lvlJc w:val="left"/>
      <w:pPr>
        <w:ind w:left="800" w:hanging="360"/>
      </w:pPr>
      <w:rPr>
        <w:rFonts w:ascii="맑은 고딕" w:hAnsi="맑은 고딕" w:hint="default"/>
      </w:rPr>
    </w:lvl>
    <w:lvl w:ilvl="1" w:tplc="23DE48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3E3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A6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5607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64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109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6B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8EA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C6A8C"/>
    <w:multiLevelType w:val="hybridMultilevel"/>
    <w:tmpl w:val="FFFFFFFF"/>
    <w:lvl w:ilvl="0" w:tplc="2236CAEC">
      <w:start w:val="2"/>
      <w:numFmt w:val="bullet"/>
      <w:lvlText w:val="-"/>
      <w:lvlJc w:val="left"/>
      <w:pPr>
        <w:ind w:left="800" w:hanging="360"/>
      </w:pPr>
      <w:rPr>
        <w:rFonts w:ascii="맑은 고딕" w:hAnsi="맑은 고딕" w:hint="default"/>
      </w:rPr>
    </w:lvl>
    <w:lvl w:ilvl="1" w:tplc="6E0E7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067D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CC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FC90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2A3D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C5C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225C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9A5A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26D1E"/>
    <w:multiLevelType w:val="multilevel"/>
    <w:tmpl w:val="D67A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D0170E"/>
    <w:multiLevelType w:val="multilevel"/>
    <w:tmpl w:val="7264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899014"/>
    <w:multiLevelType w:val="hybridMultilevel"/>
    <w:tmpl w:val="FFFFFFFF"/>
    <w:lvl w:ilvl="0" w:tplc="4BAC5CDC">
      <w:start w:val="1"/>
      <w:numFmt w:val="decimal"/>
      <w:lvlText w:val="%1."/>
      <w:lvlJc w:val="left"/>
      <w:pPr>
        <w:ind w:left="800" w:hanging="360"/>
      </w:pPr>
    </w:lvl>
    <w:lvl w:ilvl="1" w:tplc="E54E8CD4">
      <w:start w:val="1"/>
      <w:numFmt w:val="lowerLetter"/>
      <w:lvlText w:val="%2."/>
      <w:lvlJc w:val="left"/>
      <w:pPr>
        <w:ind w:left="1440" w:hanging="360"/>
      </w:pPr>
    </w:lvl>
    <w:lvl w:ilvl="2" w:tplc="263AD40E">
      <w:start w:val="1"/>
      <w:numFmt w:val="lowerRoman"/>
      <w:lvlText w:val="%3."/>
      <w:lvlJc w:val="right"/>
      <w:pPr>
        <w:ind w:left="2160" w:hanging="180"/>
      </w:pPr>
    </w:lvl>
    <w:lvl w:ilvl="3" w:tplc="9F18EBA2">
      <w:start w:val="1"/>
      <w:numFmt w:val="decimal"/>
      <w:lvlText w:val="%4."/>
      <w:lvlJc w:val="left"/>
      <w:pPr>
        <w:ind w:left="2880" w:hanging="360"/>
      </w:pPr>
    </w:lvl>
    <w:lvl w:ilvl="4" w:tplc="2E304B3E">
      <w:start w:val="1"/>
      <w:numFmt w:val="lowerLetter"/>
      <w:lvlText w:val="%5."/>
      <w:lvlJc w:val="left"/>
      <w:pPr>
        <w:ind w:left="3600" w:hanging="360"/>
      </w:pPr>
    </w:lvl>
    <w:lvl w:ilvl="5" w:tplc="F9CA7556">
      <w:start w:val="1"/>
      <w:numFmt w:val="lowerRoman"/>
      <w:lvlText w:val="%6."/>
      <w:lvlJc w:val="right"/>
      <w:pPr>
        <w:ind w:left="4320" w:hanging="180"/>
      </w:pPr>
    </w:lvl>
    <w:lvl w:ilvl="6" w:tplc="D120419C">
      <w:start w:val="1"/>
      <w:numFmt w:val="decimal"/>
      <w:lvlText w:val="%7."/>
      <w:lvlJc w:val="left"/>
      <w:pPr>
        <w:ind w:left="5040" w:hanging="360"/>
      </w:pPr>
    </w:lvl>
    <w:lvl w:ilvl="7" w:tplc="729E7312">
      <w:start w:val="1"/>
      <w:numFmt w:val="lowerLetter"/>
      <w:lvlText w:val="%8."/>
      <w:lvlJc w:val="left"/>
      <w:pPr>
        <w:ind w:left="5760" w:hanging="360"/>
      </w:pPr>
    </w:lvl>
    <w:lvl w:ilvl="8" w:tplc="1812F34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7E864"/>
    <w:multiLevelType w:val="hybridMultilevel"/>
    <w:tmpl w:val="FFFFFFFF"/>
    <w:lvl w:ilvl="0" w:tplc="A3BE5EAE">
      <w:start w:val="2"/>
      <w:numFmt w:val="bullet"/>
      <w:lvlText w:val="-"/>
      <w:lvlJc w:val="left"/>
      <w:pPr>
        <w:ind w:left="800" w:hanging="360"/>
      </w:pPr>
      <w:rPr>
        <w:rFonts w:ascii="맑은 고딕" w:hAnsi="맑은 고딕" w:hint="default"/>
      </w:rPr>
    </w:lvl>
    <w:lvl w:ilvl="1" w:tplc="94AAD8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8635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8A5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C3C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2A1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68E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6CEB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280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933C5"/>
    <w:multiLevelType w:val="hybridMultilevel"/>
    <w:tmpl w:val="FFFFFFFF"/>
    <w:lvl w:ilvl="0" w:tplc="4650CCBA">
      <w:start w:val="2"/>
      <w:numFmt w:val="bullet"/>
      <w:lvlText w:val="-"/>
      <w:lvlJc w:val="left"/>
      <w:pPr>
        <w:ind w:left="800" w:hanging="360"/>
      </w:pPr>
      <w:rPr>
        <w:rFonts w:ascii="맑은 고딕" w:hAnsi="맑은 고딕" w:hint="default"/>
      </w:rPr>
    </w:lvl>
    <w:lvl w:ilvl="1" w:tplc="B1F0E9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CCB3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3EA8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AC83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243B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A8A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BCA0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EA7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72A27"/>
    <w:multiLevelType w:val="hybridMultilevel"/>
    <w:tmpl w:val="FFFFFFFF"/>
    <w:lvl w:ilvl="0" w:tplc="6D6C4A0E">
      <w:start w:val="1"/>
      <w:numFmt w:val="bullet"/>
      <w:lvlText w:val=""/>
      <w:lvlJc w:val="left"/>
      <w:pPr>
        <w:ind w:left="800" w:hanging="360"/>
      </w:pPr>
      <w:rPr>
        <w:rFonts w:ascii="Wingdings" w:hAnsi="Wingdings" w:hint="default"/>
      </w:rPr>
    </w:lvl>
    <w:lvl w:ilvl="1" w:tplc="5EA202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E28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B87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C47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DAD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82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6E18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B02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1C5C2"/>
    <w:multiLevelType w:val="hybridMultilevel"/>
    <w:tmpl w:val="FFFFFFFF"/>
    <w:lvl w:ilvl="0" w:tplc="1CD46132">
      <w:start w:val="6"/>
      <w:numFmt w:val="bullet"/>
      <w:lvlText w:val="-"/>
      <w:lvlJc w:val="left"/>
      <w:pPr>
        <w:ind w:left="760" w:hanging="360"/>
      </w:pPr>
      <w:rPr>
        <w:rFonts w:ascii="맑은 고딕" w:hAnsi="맑은 고딕" w:hint="default"/>
      </w:rPr>
    </w:lvl>
    <w:lvl w:ilvl="1" w:tplc="1124092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7DA6C69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0282968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69C7F26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4302F842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970A1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0ED44E3C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AE0C9F2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681856777">
    <w:abstractNumId w:val="10"/>
  </w:num>
  <w:num w:numId="2" w16cid:durableId="1116096188">
    <w:abstractNumId w:val="15"/>
  </w:num>
  <w:num w:numId="3" w16cid:durableId="117338763">
    <w:abstractNumId w:val="16"/>
  </w:num>
  <w:num w:numId="4" w16cid:durableId="1142306149">
    <w:abstractNumId w:val="3"/>
  </w:num>
  <w:num w:numId="5" w16cid:durableId="1881438050">
    <w:abstractNumId w:val="11"/>
  </w:num>
  <w:num w:numId="6" w16cid:durableId="355737701">
    <w:abstractNumId w:val="5"/>
  </w:num>
  <w:num w:numId="7" w16cid:durableId="310520285">
    <w:abstractNumId w:val="6"/>
  </w:num>
  <w:num w:numId="8" w16cid:durableId="1894852567">
    <w:abstractNumId w:val="17"/>
  </w:num>
  <w:num w:numId="9" w16cid:durableId="1562322883">
    <w:abstractNumId w:val="0"/>
  </w:num>
  <w:num w:numId="10" w16cid:durableId="291864238">
    <w:abstractNumId w:val="4"/>
  </w:num>
  <w:num w:numId="11" w16cid:durableId="1991327012">
    <w:abstractNumId w:val="14"/>
  </w:num>
  <w:num w:numId="12" w16cid:durableId="1567568403">
    <w:abstractNumId w:val="18"/>
  </w:num>
  <w:num w:numId="13" w16cid:durableId="1923296457">
    <w:abstractNumId w:val="7"/>
  </w:num>
  <w:num w:numId="14" w16cid:durableId="1113666662">
    <w:abstractNumId w:val="8"/>
  </w:num>
  <w:num w:numId="15" w16cid:durableId="1763994338">
    <w:abstractNumId w:val="9"/>
  </w:num>
  <w:num w:numId="16" w16cid:durableId="2079084385">
    <w:abstractNumId w:val="1"/>
    <w:lvlOverride w:ilvl="0">
      <w:lvl w:ilvl="0">
        <w:numFmt w:val="decimal"/>
        <w:lvlText w:val="%1."/>
        <w:lvlJc w:val="left"/>
      </w:lvl>
    </w:lvlOverride>
  </w:num>
  <w:num w:numId="17" w16cid:durableId="514806324">
    <w:abstractNumId w:val="13"/>
  </w:num>
  <w:num w:numId="18" w16cid:durableId="1577937573">
    <w:abstractNumId w:val="2"/>
  </w:num>
  <w:num w:numId="19" w16cid:durableId="330425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39"/>
    <w:rsid w:val="00002FA0"/>
    <w:rsid w:val="00014DE0"/>
    <w:rsid w:val="00015F62"/>
    <w:rsid w:val="00017069"/>
    <w:rsid w:val="00022D58"/>
    <w:rsid w:val="000304DF"/>
    <w:rsid w:val="00043740"/>
    <w:rsid w:val="0005200F"/>
    <w:rsid w:val="00055EDD"/>
    <w:rsid w:val="00056879"/>
    <w:rsid w:val="00061163"/>
    <w:rsid w:val="00067720"/>
    <w:rsid w:val="00083966"/>
    <w:rsid w:val="00083EB1"/>
    <w:rsid w:val="000957DC"/>
    <w:rsid w:val="000A0AFA"/>
    <w:rsid w:val="000A42A5"/>
    <w:rsid w:val="000A7199"/>
    <w:rsid w:val="000B57B4"/>
    <w:rsid w:val="000C62C5"/>
    <w:rsid w:val="000C6BB2"/>
    <w:rsid w:val="000E6060"/>
    <w:rsid w:val="000F25B7"/>
    <w:rsid w:val="000F56A8"/>
    <w:rsid w:val="000F5E18"/>
    <w:rsid w:val="000F6C77"/>
    <w:rsid w:val="0010586E"/>
    <w:rsid w:val="0011690F"/>
    <w:rsid w:val="00116D80"/>
    <w:rsid w:val="00117EC2"/>
    <w:rsid w:val="00124AC7"/>
    <w:rsid w:val="00126FE2"/>
    <w:rsid w:val="001279EF"/>
    <w:rsid w:val="00131333"/>
    <w:rsid w:val="00131C63"/>
    <w:rsid w:val="001371F0"/>
    <w:rsid w:val="001401B3"/>
    <w:rsid w:val="00142AE4"/>
    <w:rsid w:val="001500C8"/>
    <w:rsid w:val="0015108F"/>
    <w:rsid w:val="001562C9"/>
    <w:rsid w:val="00156BB2"/>
    <w:rsid w:val="001570AE"/>
    <w:rsid w:val="00160602"/>
    <w:rsid w:val="00162BB4"/>
    <w:rsid w:val="001726DD"/>
    <w:rsid w:val="0018112A"/>
    <w:rsid w:val="001976C5"/>
    <w:rsid w:val="001A68C7"/>
    <w:rsid w:val="001B34C3"/>
    <w:rsid w:val="001C467A"/>
    <w:rsid w:val="001D269A"/>
    <w:rsid w:val="001D3D44"/>
    <w:rsid w:val="001D6C39"/>
    <w:rsid w:val="001E1461"/>
    <w:rsid w:val="001E3277"/>
    <w:rsid w:val="001E4A72"/>
    <w:rsid w:val="001F09D7"/>
    <w:rsid w:val="001F3A4D"/>
    <w:rsid w:val="001F4328"/>
    <w:rsid w:val="0020334D"/>
    <w:rsid w:val="00207D90"/>
    <w:rsid w:val="002114DF"/>
    <w:rsid w:val="002127A3"/>
    <w:rsid w:val="00214E6E"/>
    <w:rsid w:val="00217E3B"/>
    <w:rsid w:val="00221275"/>
    <w:rsid w:val="00221ECE"/>
    <w:rsid w:val="00221F39"/>
    <w:rsid w:val="00225B37"/>
    <w:rsid w:val="0023131D"/>
    <w:rsid w:val="002405EF"/>
    <w:rsid w:val="00240E2B"/>
    <w:rsid w:val="00241673"/>
    <w:rsid w:val="00242AD3"/>
    <w:rsid w:val="00243457"/>
    <w:rsid w:val="00257C7E"/>
    <w:rsid w:val="00260BB5"/>
    <w:rsid w:val="002655E5"/>
    <w:rsid w:val="002677FB"/>
    <w:rsid w:val="002679EF"/>
    <w:rsid w:val="00282BFC"/>
    <w:rsid w:val="0029460B"/>
    <w:rsid w:val="00295477"/>
    <w:rsid w:val="002B4CB0"/>
    <w:rsid w:val="002C63FA"/>
    <w:rsid w:val="002D0E44"/>
    <w:rsid w:val="002D23FE"/>
    <w:rsid w:val="002D2D11"/>
    <w:rsid w:val="002D5B59"/>
    <w:rsid w:val="002D73A2"/>
    <w:rsid w:val="002F455D"/>
    <w:rsid w:val="002F6ACD"/>
    <w:rsid w:val="0030025C"/>
    <w:rsid w:val="0030273D"/>
    <w:rsid w:val="0030412B"/>
    <w:rsid w:val="003073D8"/>
    <w:rsid w:val="003103F2"/>
    <w:rsid w:val="0031EE64"/>
    <w:rsid w:val="00320336"/>
    <w:rsid w:val="003219B3"/>
    <w:rsid w:val="00323F12"/>
    <w:rsid w:val="00324684"/>
    <w:rsid w:val="003309EE"/>
    <w:rsid w:val="0033630F"/>
    <w:rsid w:val="00336993"/>
    <w:rsid w:val="003377EE"/>
    <w:rsid w:val="003409D6"/>
    <w:rsid w:val="00342AC4"/>
    <w:rsid w:val="00343738"/>
    <w:rsid w:val="00346504"/>
    <w:rsid w:val="00350633"/>
    <w:rsid w:val="0036259C"/>
    <w:rsid w:val="00362E0D"/>
    <w:rsid w:val="00363FC5"/>
    <w:rsid w:val="00366C3C"/>
    <w:rsid w:val="003743A5"/>
    <w:rsid w:val="0037541C"/>
    <w:rsid w:val="00392541"/>
    <w:rsid w:val="00392574"/>
    <w:rsid w:val="003A163A"/>
    <w:rsid w:val="003A3B5B"/>
    <w:rsid w:val="003A431A"/>
    <w:rsid w:val="003A4AF7"/>
    <w:rsid w:val="003A78C0"/>
    <w:rsid w:val="003B0171"/>
    <w:rsid w:val="003B5819"/>
    <w:rsid w:val="003C2446"/>
    <w:rsid w:val="003C4B3F"/>
    <w:rsid w:val="003C5012"/>
    <w:rsid w:val="003C65D1"/>
    <w:rsid w:val="003D4182"/>
    <w:rsid w:val="003E0291"/>
    <w:rsid w:val="003E5E19"/>
    <w:rsid w:val="003F5F10"/>
    <w:rsid w:val="00405AB8"/>
    <w:rsid w:val="00413987"/>
    <w:rsid w:val="0041428D"/>
    <w:rsid w:val="00414BF1"/>
    <w:rsid w:val="00414D17"/>
    <w:rsid w:val="00415976"/>
    <w:rsid w:val="00433A9B"/>
    <w:rsid w:val="00444012"/>
    <w:rsid w:val="00445410"/>
    <w:rsid w:val="00452ED6"/>
    <w:rsid w:val="00465C1B"/>
    <w:rsid w:val="004667A2"/>
    <w:rsid w:val="004704F3"/>
    <w:rsid w:val="00477AD2"/>
    <w:rsid w:val="0048365C"/>
    <w:rsid w:val="00485975"/>
    <w:rsid w:val="00485A7C"/>
    <w:rsid w:val="00492B71"/>
    <w:rsid w:val="00494B2A"/>
    <w:rsid w:val="004951EA"/>
    <w:rsid w:val="004A420A"/>
    <w:rsid w:val="004B4561"/>
    <w:rsid w:val="004B488E"/>
    <w:rsid w:val="004C3356"/>
    <w:rsid w:val="004C38A2"/>
    <w:rsid w:val="004C4BE1"/>
    <w:rsid w:val="004C65AA"/>
    <w:rsid w:val="004C6957"/>
    <w:rsid w:val="004F0D59"/>
    <w:rsid w:val="004F25AD"/>
    <w:rsid w:val="004F601A"/>
    <w:rsid w:val="005007EA"/>
    <w:rsid w:val="00502A3B"/>
    <w:rsid w:val="00502BFD"/>
    <w:rsid w:val="00503BC8"/>
    <w:rsid w:val="0050597B"/>
    <w:rsid w:val="005140DE"/>
    <w:rsid w:val="005230BB"/>
    <w:rsid w:val="005235C1"/>
    <w:rsid w:val="00530B4E"/>
    <w:rsid w:val="0053224C"/>
    <w:rsid w:val="00540162"/>
    <w:rsid w:val="00541BDF"/>
    <w:rsid w:val="0055784C"/>
    <w:rsid w:val="00562C0F"/>
    <w:rsid w:val="00564F3D"/>
    <w:rsid w:val="0057263C"/>
    <w:rsid w:val="0057575A"/>
    <w:rsid w:val="00576933"/>
    <w:rsid w:val="00576DFD"/>
    <w:rsid w:val="005843DE"/>
    <w:rsid w:val="005861B4"/>
    <w:rsid w:val="00586A98"/>
    <w:rsid w:val="00587DA1"/>
    <w:rsid w:val="00590697"/>
    <w:rsid w:val="005B06CD"/>
    <w:rsid w:val="005B1C99"/>
    <w:rsid w:val="005B3945"/>
    <w:rsid w:val="005B5024"/>
    <w:rsid w:val="005B7821"/>
    <w:rsid w:val="005C0E5B"/>
    <w:rsid w:val="005C3362"/>
    <w:rsid w:val="005C522D"/>
    <w:rsid w:val="005D1AA2"/>
    <w:rsid w:val="005D243E"/>
    <w:rsid w:val="005D3E90"/>
    <w:rsid w:val="005D6280"/>
    <w:rsid w:val="005F1F4B"/>
    <w:rsid w:val="005F6A37"/>
    <w:rsid w:val="0061334A"/>
    <w:rsid w:val="00613DD8"/>
    <w:rsid w:val="006179C0"/>
    <w:rsid w:val="00617A42"/>
    <w:rsid w:val="006213A3"/>
    <w:rsid w:val="006213B7"/>
    <w:rsid w:val="00627F27"/>
    <w:rsid w:val="00630096"/>
    <w:rsid w:val="0063372A"/>
    <w:rsid w:val="00635EC8"/>
    <w:rsid w:val="00644E21"/>
    <w:rsid w:val="00646EA1"/>
    <w:rsid w:val="00653A7B"/>
    <w:rsid w:val="00654693"/>
    <w:rsid w:val="0065540B"/>
    <w:rsid w:val="006557BB"/>
    <w:rsid w:val="00655BF8"/>
    <w:rsid w:val="00676467"/>
    <w:rsid w:val="00676A95"/>
    <w:rsid w:val="00693BF3"/>
    <w:rsid w:val="0069482F"/>
    <w:rsid w:val="00694A55"/>
    <w:rsid w:val="00694E7B"/>
    <w:rsid w:val="006A0FE5"/>
    <w:rsid w:val="006A746B"/>
    <w:rsid w:val="006C2753"/>
    <w:rsid w:val="006C40F0"/>
    <w:rsid w:val="006C6A13"/>
    <w:rsid w:val="006D0A4F"/>
    <w:rsid w:val="006D0F81"/>
    <w:rsid w:val="006D5544"/>
    <w:rsid w:val="006E20AA"/>
    <w:rsid w:val="006F1F00"/>
    <w:rsid w:val="006F2B83"/>
    <w:rsid w:val="006F418C"/>
    <w:rsid w:val="006F4930"/>
    <w:rsid w:val="006F4AB9"/>
    <w:rsid w:val="006F6F54"/>
    <w:rsid w:val="006F7E47"/>
    <w:rsid w:val="007030BF"/>
    <w:rsid w:val="007053F7"/>
    <w:rsid w:val="00713EC6"/>
    <w:rsid w:val="00713F5F"/>
    <w:rsid w:val="00715D42"/>
    <w:rsid w:val="00716772"/>
    <w:rsid w:val="00717079"/>
    <w:rsid w:val="0072148B"/>
    <w:rsid w:val="00724EE0"/>
    <w:rsid w:val="00725926"/>
    <w:rsid w:val="00741997"/>
    <w:rsid w:val="00743BC4"/>
    <w:rsid w:val="00746A3F"/>
    <w:rsid w:val="00747610"/>
    <w:rsid w:val="00747D58"/>
    <w:rsid w:val="00750DA2"/>
    <w:rsid w:val="00755CED"/>
    <w:rsid w:val="0076067C"/>
    <w:rsid w:val="007631BC"/>
    <w:rsid w:val="00765D3C"/>
    <w:rsid w:val="007701AF"/>
    <w:rsid w:val="0077343C"/>
    <w:rsid w:val="007844C3"/>
    <w:rsid w:val="00787063"/>
    <w:rsid w:val="00792042"/>
    <w:rsid w:val="0079216B"/>
    <w:rsid w:val="007A03D6"/>
    <w:rsid w:val="007A0D7E"/>
    <w:rsid w:val="007A5757"/>
    <w:rsid w:val="007B3F1D"/>
    <w:rsid w:val="007B631E"/>
    <w:rsid w:val="007D55A3"/>
    <w:rsid w:val="007D66A4"/>
    <w:rsid w:val="007E25B9"/>
    <w:rsid w:val="007E29FF"/>
    <w:rsid w:val="007E2A00"/>
    <w:rsid w:val="007F4D02"/>
    <w:rsid w:val="007F772C"/>
    <w:rsid w:val="00802BD3"/>
    <w:rsid w:val="00804609"/>
    <w:rsid w:val="0080464B"/>
    <w:rsid w:val="00807E03"/>
    <w:rsid w:val="0081222B"/>
    <w:rsid w:val="00823BB2"/>
    <w:rsid w:val="00823FCC"/>
    <w:rsid w:val="00826D10"/>
    <w:rsid w:val="00830F32"/>
    <w:rsid w:val="00832099"/>
    <w:rsid w:val="008336AE"/>
    <w:rsid w:val="00835215"/>
    <w:rsid w:val="00836615"/>
    <w:rsid w:val="008422B2"/>
    <w:rsid w:val="00842841"/>
    <w:rsid w:val="00842F5A"/>
    <w:rsid w:val="0084621A"/>
    <w:rsid w:val="0085047A"/>
    <w:rsid w:val="008530CE"/>
    <w:rsid w:val="00853F58"/>
    <w:rsid w:val="0086331A"/>
    <w:rsid w:val="008636D4"/>
    <w:rsid w:val="00867FAA"/>
    <w:rsid w:val="008703BC"/>
    <w:rsid w:val="00875873"/>
    <w:rsid w:val="00876AB3"/>
    <w:rsid w:val="00883746"/>
    <w:rsid w:val="00886DAF"/>
    <w:rsid w:val="008936F6"/>
    <w:rsid w:val="008945A4"/>
    <w:rsid w:val="0089505C"/>
    <w:rsid w:val="00896D9D"/>
    <w:rsid w:val="008A2DBD"/>
    <w:rsid w:val="008A7EEE"/>
    <w:rsid w:val="008B337D"/>
    <w:rsid w:val="008B3CD9"/>
    <w:rsid w:val="008B4BD9"/>
    <w:rsid w:val="008B5AB0"/>
    <w:rsid w:val="008C07A3"/>
    <w:rsid w:val="008C55DF"/>
    <w:rsid w:val="008C7217"/>
    <w:rsid w:val="008D3CA4"/>
    <w:rsid w:val="008DC0B9"/>
    <w:rsid w:val="008E413E"/>
    <w:rsid w:val="008F4857"/>
    <w:rsid w:val="008F5A03"/>
    <w:rsid w:val="008F6831"/>
    <w:rsid w:val="009026A2"/>
    <w:rsid w:val="009032D5"/>
    <w:rsid w:val="00907D59"/>
    <w:rsid w:val="00910525"/>
    <w:rsid w:val="00914125"/>
    <w:rsid w:val="00924363"/>
    <w:rsid w:val="0094020F"/>
    <w:rsid w:val="0095047D"/>
    <w:rsid w:val="009521A7"/>
    <w:rsid w:val="00963F64"/>
    <w:rsid w:val="00965D7D"/>
    <w:rsid w:val="00972E25"/>
    <w:rsid w:val="00973966"/>
    <w:rsid w:val="00974F86"/>
    <w:rsid w:val="00976B6B"/>
    <w:rsid w:val="00980FAF"/>
    <w:rsid w:val="00983D08"/>
    <w:rsid w:val="00991F4D"/>
    <w:rsid w:val="00995863"/>
    <w:rsid w:val="009A1E6B"/>
    <w:rsid w:val="009A30A5"/>
    <w:rsid w:val="009A33B1"/>
    <w:rsid w:val="009A35B3"/>
    <w:rsid w:val="009A4998"/>
    <w:rsid w:val="009A6867"/>
    <w:rsid w:val="009B1205"/>
    <w:rsid w:val="009B13C7"/>
    <w:rsid w:val="009B1E90"/>
    <w:rsid w:val="009B4C07"/>
    <w:rsid w:val="009B7DEF"/>
    <w:rsid w:val="009C510C"/>
    <w:rsid w:val="009D1535"/>
    <w:rsid w:val="009D2044"/>
    <w:rsid w:val="009D3AA8"/>
    <w:rsid w:val="009D54B9"/>
    <w:rsid w:val="009E6623"/>
    <w:rsid w:val="009E7D1B"/>
    <w:rsid w:val="009F1F69"/>
    <w:rsid w:val="009F21ED"/>
    <w:rsid w:val="009F54E2"/>
    <w:rsid w:val="00A0227C"/>
    <w:rsid w:val="00A074A4"/>
    <w:rsid w:val="00A11B2E"/>
    <w:rsid w:val="00A147D7"/>
    <w:rsid w:val="00A15E6D"/>
    <w:rsid w:val="00A1688A"/>
    <w:rsid w:val="00A2108C"/>
    <w:rsid w:val="00A221FA"/>
    <w:rsid w:val="00A22E99"/>
    <w:rsid w:val="00A27194"/>
    <w:rsid w:val="00A374B2"/>
    <w:rsid w:val="00A526B2"/>
    <w:rsid w:val="00A536D5"/>
    <w:rsid w:val="00A5544B"/>
    <w:rsid w:val="00A63E21"/>
    <w:rsid w:val="00A70465"/>
    <w:rsid w:val="00A7342B"/>
    <w:rsid w:val="00A77F1E"/>
    <w:rsid w:val="00A81373"/>
    <w:rsid w:val="00A82C1D"/>
    <w:rsid w:val="00A859F3"/>
    <w:rsid w:val="00A9036F"/>
    <w:rsid w:val="00A923E0"/>
    <w:rsid w:val="00A93CE2"/>
    <w:rsid w:val="00A948E4"/>
    <w:rsid w:val="00AA1A04"/>
    <w:rsid w:val="00AA25FF"/>
    <w:rsid w:val="00AA5048"/>
    <w:rsid w:val="00AA6D74"/>
    <w:rsid w:val="00AA70AE"/>
    <w:rsid w:val="00AA7E30"/>
    <w:rsid w:val="00AB1BC9"/>
    <w:rsid w:val="00AB6C9B"/>
    <w:rsid w:val="00AC417E"/>
    <w:rsid w:val="00AC6A68"/>
    <w:rsid w:val="00AD1A35"/>
    <w:rsid w:val="00AD2A64"/>
    <w:rsid w:val="00AD632C"/>
    <w:rsid w:val="00AD73F6"/>
    <w:rsid w:val="00AE257F"/>
    <w:rsid w:val="00AE281A"/>
    <w:rsid w:val="00AF00F3"/>
    <w:rsid w:val="00AF3A77"/>
    <w:rsid w:val="00AF678C"/>
    <w:rsid w:val="00B052A7"/>
    <w:rsid w:val="00B07F3E"/>
    <w:rsid w:val="00B103A3"/>
    <w:rsid w:val="00B20F5F"/>
    <w:rsid w:val="00B24CCE"/>
    <w:rsid w:val="00B35C01"/>
    <w:rsid w:val="00B424C4"/>
    <w:rsid w:val="00B543A7"/>
    <w:rsid w:val="00B54DBF"/>
    <w:rsid w:val="00B54FAB"/>
    <w:rsid w:val="00B60640"/>
    <w:rsid w:val="00B6201C"/>
    <w:rsid w:val="00B67946"/>
    <w:rsid w:val="00B77D76"/>
    <w:rsid w:val="00B80C87"/>
    <w:rsid w:val="00B815CA"/>
    <w:rsid w:val="00B8402D"/>
    <w:rsid w:val="00B84E67"/>
    <w:rsid w:val="00B8601E"/>
    <w:rsid w:val="00BA3A5E"/>
    <w:rsid w:val="00BB381B"/>
    <w:rsid w:val="00BC061D"/>
    <w:rsid w:val="00BC681F"/>
    <w:rsid w:val="00BD502E"/>
    <w:rsid w:val="00BE2436"/>
    <w:rsid w:val="00BE559F"/>
    <w:rsid w:val="00BF06F3"/>
    <w:rsid w:val="00BF13A6"/>
    <w:rsid w:val="00BF1A79"/>
    <w:rsid w:val="00C04732"/>
    <w:rsid w:val="00C072BF"/>
    <w:rsid w:val="00C074DB"/>
    <w:rsid w:val="00C1088B"/>
    <w:rsid w:val="00C13677"/>
    <w:rsid w:val="00C17429"/>
    <w:rsid w:val="00C25044"/>
    <w:rsid w:val="00C26EF9"/>
    <w:rsid w:val="00C3069E"/>
    <w:rsid w:val="00C31C56"/>
    <w:rsid w:val="00C34AF7"/>
    <w:rsid w:val="00C412C8"/>
    <w:rsid w:val="00C41AE3"/>
    <w:rsid w:val="00C7254F"/>
    <w:rsid w:val="00C752D5"/>
    <w:rsid w:val="00C7545A"/>
    <w:rsid w:val="00C7635B"/>
    <w:rsid w:val="00C8024F"/>
    <w:rsid w:val="00C91745"/>
    <w:rsid w:val="00CB2F38"/>
    <w:rsid w:val="00CB328E"/>
    <w:rsid w:val="00CC4F3A"/>
    <w:rsid w:val="00CC502A"/>
    <w:rsid w:val="00CC57D5"/>
    <w:rsid w:val="00CD0D38"/>
    <w:rsid w:val="00CD4A4A"/>
    <w:rsid w:val="00CD62C8"/>
    <w:rsid w:val="00CD630C"/>
    <w:rsid w:val="00CF41AE"/>
    <w:rsid w:val="00D03D8A"/>
    <w:rsid w:val="00D14437"/>
    <w:rsid w:val="00D16090"/>
    <w:rsid w:val="00D205BE"/>
    <w:rsid w:val="00D341C1"/>
    <w:rsid w:val="00D36A45"/>
    <w:rsid w:val="00D378E3"/>
    <w:rsid w:val="00D37B72"/>
    <w:rsid w:val="00D42935"/>
    <w:rsid w:val="00D4495D"/>
    <w:rsid w:val="00D44EDC"/>
    <w:rsid w:val="00D515AD"/>
    <w:rsid w:val="00D544DF"/>
    <w:rsid w:val="00D54A96"/>
    <w:rsid w:val="00D54CA3"/>
    <w:rsid w:val="00D56809"/>
    <w:rsid w:val="00D57B5F"/>
    <w:rsid w:val="00D604DA"/>
    <w:rsid w:val="00D636B4"/>
    <w:rsid w:val="00D767DA"/>
    <w:rsid w:val="00D800CC"/>
    <w:rsid w:val="00D82772"/>
    <w:rsid w:val="00D867F8"/>
    <w:rsid w:val="00D86ADA"/>
    <w:rsid w:val="00D87B1B"/>
    <w:rsid w:val="00D9187D"/>
    <w:rsid w:val="00D93477"/>
    <w:rsid w:val="00D97473"/>
    <w:rsid w:val="00DA4EED"/>
    <w:rsid w:val="00DA5036"/>
    <w:rsid w:val="00DA6893"/>
    <w:rsid w:val="00DB2599"/>
    <w:rsid w:val="00DB306A"/>
    <w:rsid w:val="00DB64AF"/>
    <w:rsid w:val="00DC3BAE"/>
    <w:rsid w:val="00DC3F0C"/>
    <w:rsid w:val="00DC4707"/>
    <w:rsid w:val="00DD1D42"/>
    <w:rsid w:val="00DD67DB"/>
    <w:rsid w:val="00DE68E1"/>
    <w:rsid w:val="00DE73FC"/>
    <w:rsid w:val="00E0153B"/>
    <w:rsid w:val="00E05DE9"/>
    <w:rsid w:val="00E06F7C"/>
    <w:rsid w:val="00E1372D"/>
    <w:rsid w:val="00E23A45"/>
    <w:rsid w:val="00E24BA4"/>
    <w:rsid w:val="00E24E0A"/>
    <w:rsid w:val="00E253FD"/>
    <w:rsid w:val="00E34629"/>
    <w:rsid w:val="00E354E1"/>
    <w:rsid w:val="00E44938"/>
    <w:rsid w:val="00E4556D"/>
    <w:rsid w:val="00E45905"/>
    <w:rsid w:val="00E471D7"/>
    <w:rsid w:val="00E52AC3"/>
    <w:rsid w:val="00E53445"/>
    <w:rsid w:val="00E55177"/>
    <w:rsid w:val="00E656D1"/>
    <w:rsid w:val="00E70942"/>
    <w:rsid w:val="00E81CCC"/>
    <w:rsid w:val="00E825B9"/>
    <w:rsid w:val="00E864CC"/>
    <w:rsid w:val="00E95F78"/>
    <w:rsid w:val="00EA088E"/>
    <w:rsid w:val="00EA2898"/>
    <w:rsid w:val="00EA4EBB"/>
    <w:rsid w:val="00EA55B1"/>
    <w:rsid w:val="00EA569E"/>
    <w:rsid w:val="00EB568C"/>
    <w:rsid w:val="00EC09F6"/>
    <w:rsid w:val="00EC321E"/>
    <w:rsid w:val="00EC3CD9"/>
    <w:rsid w:val="00EC45C9"/>
    <w:rsid w:val="00EC5112"/>
    <w:rsid w:val="00EC5B09"/>
    <w:rsid w:val="00EC618B"/>
    <w:rsid w:val="00EC61BF"/>
    <w:rsid w:val="00ED3B10"/>
    <w:rsid w:val="00ED3BC8"/>
    <w:rsid w:val="00EE19DE"/>
    <w:rsid w:val="00EE3769"/>
    <w:rsid w:val="00EF0276"/>
    <w:rsid w:val="00EF2678"/>
    <w:rsid w:val="00EF31B7"/>
    <w:rsid w:val="00EF72F0"/>
    <w:rsid w:val="00EF7356"/>
    <w:rsid w:val="00EF78B8"/>
    <w:rsid w:val="00F0052A"/>
    <w:rsid w:val="00F07533"/>
    <w:rsid w:val="00F168AF"/>
    <w:rsid w:val="00F20036"/>
    <w:rsid w:val="00F2147B"/>
    <w:rsid w:val="00F214E1"/>
    <w:rsid w:val="00F21A7E"/>
    <w:rsid w:val="00F25E3A"/>
    <w:rsid w:val="00F321B9"/>
    <w:rsid w:val="00F34EC6"/>
    <w:rsid w:val="00F3647A"/>
    <w:rsid w:val="00F377AA"/>
    <w:rsid w:val="00F37EC9"/>
    <w:rsid w:val="00F47806"/>
    <w:rsid w:val="00F47A5F"/>
    <w:rsid w:val="00F522F3"/>
    <w:rsid w:val="00F53BC8"/>
    <w:rsid w:val="00F5423C"/>
    <w:rsid w:val="00F5521C"/>
    <w:rsid w:val="00F57AEB"/>
    <w:rsid w:val="00F60034"/>
    <w:rsid w:val="00F7792B"/>
    <w:rsid w:val="00F802EB"/>
    <w:rsid w:val="00F807E8"/>
    <w:rsid w:val="00F86395"/>
    <w:rsid w:val="00F93F1D"/>
    <w:rsid w:val="00F95791"/>
    <w:rsid w:val="00FA7197"/>
    <w:rsid w:val="00FB1021"/>
    <w:rsid w:val="00FB1EB0"/>
    <w:rsid w:val="00FB4D42"/>
    <w:rsid w:val="00FD3FBE"/>
    <w:rsid w:val="00FE3142"/>
    <w:rsid w:val="00FE5DFC"/>
    <w:rsid w:val="00FF06C2"/>
    <w:rsid w:val="00FF5780"/>
    <w:rsid w:val="0126FBC8"/>
    <w:rsid w:val="014AF424"/>
    <w:rsid w:val="0164B77B"/>
    <w:rsid w:val="01685B4F"/>
    <w:rsid w:val="0179E9BB"/>
    <w:rsid w:val="018C2C6D"/>
    <w:rsid w:val="021CC191"/>
    <w:rsid w:val="023439DB"/>
    <w:rsid w:val="025588EC"/>
    <w:rsid w:val="0270A79B"/>
    <w:rsid w:val="02850879"/>
    <w:rsid w:val="02AF05E3"/>
    <w:rsid w:val="02C57CCC"/>
    <w:rsid w:val="02F81587"/>
    <w:rsid w:val="02FB474D"/>
    <w:rsid w:val="0380BE4A"/>
    <w:rsid w:val="03A15AD4"/>
    <w:rsid w:val="03A4B994"/>
    <w:rsid w:val="03AC391E"/>
    <w:rsid w:val="03C5617B"/>
    <w:rsid w:val="03E2C1FD"/>
    <w:rsid w:val="040EEF16"/>
    <w:rsid w:val="04694D96"/>
    <w:rsid w:val="048DF534"/>
    <w:rsid w:val="04B6B693"/>
    <w:rsid w:val="04C3CD2F"/>
    <w:rsid w:val="05055F87"/>
    <w:rsid w:val="050D2938"/>
    <w:rsid w:val="05131921"/>
    <w:rsid w:val="05328FDA"/>
    <w:rsid w:val="0570093A"/>
    <w:rsid w:val="058A8B86"/>
    <w:rsid w:val="05A7FE12"/>
    <w:rsid w:val="05DE3F48"/>
    <w:rsid w:val="05E1448E"/>
    <w:rsid w:val="060F6017"/>
    <w:rsid w:val="0661F764"/>
    <w:rsid w:val="06B61AF1"/>
    <w:rsid w:val="06C337A4"/>
    <w:rsid w:val="06D6AE60"/>
    <w:rsid w:val="070CFA72"/>
    <w:rsid w:val="07272C8C"/>
    <w:rsid w:val="08247C21"/>
    <w:rsid w:val="0830371A"/>
    <w:rsid w:val="08500196"/>
    <w:rsid w:val="08680AC5"/>
    <w:rsid w:val="086E0DA9"/>
    <w:rsid w:val="08A89F44"/>
    <w:rsid w:val="08EE6CEC"/>
    <w:rsid w:val="09272579"/>
    <w:rsid w:val="0967570B"/>
    <w:rsid w:val="0A392917"/>
    <w:rsid w:val="0A446FA5"/>
    <w:rsid w:val="0A601CC4"/>
    <w:rsid w:val="0AA67976"/>
    <w:rsid w:val="0B330EB3"/>
    <w:rsid w:val="0B9A74D5"/>
    <w:rsid w:val="0BAB70BC"/>
    <w:rsid w:val="0BE04006"/>
    <w:rsid w:val="0BF2C617"/>
    <w:rsid w:val="0C5A21FD"/>
    <w:rsid w:val="0CD1A42C"/>
    <w:rsid w:val="0CD6A41E"/>
    <w:rsid w:val="0D4613B4"/>
    <w:rsid w:val="0D46F682"/>
    <w:rsid w:val="0D531B64"/>
    <w:rsid w:val="0D58CB2F"/>
    <w:rsid w:val="0D9153BD"/>
    <w:rsid w:val="0DB1C044"/>
    <w:rsid w:val="0DC898B7"/>
    <w:rsid w:val="0E6AAF75"/>
    <w:rsid w:val="0E9C5167"/>
    <w:rsid w:val="0EC92761"/>
    <w:rsid w:val="0EE38873"/>
    <w:rsid w:val="0F1AAA69"/>
    <w:rsid w:val="0F283F78"/>
    <w:rsid w:val="0F4CF5C6"/>
    <w:rsid w:val="0F91DF09"/>
    <w:rsid w:val="0FA435A0"/>
    <w:rsid w:val="0FA997CD"/>
    <w:rsid w:val="0FE9B579"/>
    <w:rsid w:val="102ACA12"/>
    <w:rsid w:val="1032AC94"/>
    <w:rsid w:val="105AF6C7"/>
    <w:rsid w:val="1099B06D"/>
    <w:rsid w:val="10C8F47F"/>
    <w:rsid w:val="10CB2D4F"/>
    <w:rsid w:val="113146D2"/>
    <w:rsid w:val="116556BC"/>
    <w:rsid w:val="12038F20"/>
    <w:rsid w:val="127FB8A5"/>
    <w:rsid w:val="129B5D30"/>
    <w:rsid w:val="12B24B65"/>
    <w:rsid w:val="13AF337B"/>
    <w:rsid w:val="13B34FE1"/>
    <w:rsid w:val="13D1512F"/>
    <w:rsid w:val="141CA18F"/>
    <w:rsid w:val="14AB27E6"/>
    <w:rsid w:val="14E167CA"/>
    <w:rsid w:val="15046FAE"/>
    <w:rsid w:val="150D8091"/>
    <w:rsid w:val="15351055"/>
    <w:rsid w:val="15432F23"/>
    <w:rsid w:val="1590E023"/>
    <w:rsid w:val="15D8CF0B"/>
    <w:rsid w:val="15F1520F"/>
    <w:rsid w:val="1604B7F5"/>
    <w:rsid w:val="1636B368"/>
    <w:rsid w:val="1637543A"/>
    <w:rsid w:val="168040E2"/>
    <w:rsid w:val="16DD277C"/>
    <w:rsid w:val="172074A9"/>
    <w:rsid w:val="173EEE48"/>
    <w:rsid w:val="1811E00D"/>
    <w:rsid w:val="183C1070"/>
    <w:rsid w:val="1963D773"/>
    <w:rsid w:val="199238F6"/>
    <w:rsid w:val="19CE2DDE"/>
    <w:rsid w:val="1A2B9DAF"/>
    <w:rsid w:val="1A58156B"/>
    <w:rsid w:val="1A603861"/>
    <w:rsid w:val="1A68C45D"/>
    <w:rsid w:val="1A6C56B8"/>
    <w:rsid w:val="1B4316F2"/>
    <w:rsid w:val="1B700DC5"/>
    <w:rsid w:val="1B9CF943"/>
    <w:rsid w:val="1BC76E10"/>
    <w:rsid w:val="1BE1716D"/>
    <w:rsid w:val="1BFA54F0"/>
    <w:rsid w:val="1C731905"/>
    <w:rsid w:val="1C74801C"/>
    <w:rsid w:val="1C7CD78B"/>
    <w:rsid w:val="1C95841B"/>
    <w:rsid w:val="1CEA8B6A"/>
    <w:rsid w:val="1DBE3514"/>
    <w:rsid w:val="1DD1E129"/>
    <w:rsid w:val="1E1746B0"/>
    <w:rsid w:val="1E2500C0"/>
    <w:rsid w:val="1E31547C"/>
    <w:rsid w:val="1E47B63C"/>
    <w:rsid w:val="1E4C1070"/>
    <w:rsid w:val="1E922997"/>
    <w:rsid w:val="1EA2F7AF"/>
    <w:rsid w:val="1EBA5EBC"/>
    <w:rsid w:val="1EE550BE"/>
    <w:rsid w:val="1F341C9F"/>
    <w:rsid w:val="1F74070D"/>
    <w:rsid w:val="1F8287F3"/>
    <w:rsid w:val="1F8C2902"/>
    <w:rsid w:val="1FEC8FD9"/>
    <w:rsid w:val="200FD14A"/>
    <w:rsid w:val="20E705CF"/>
    <w:rsid w:val="21066CC4"/>
    <w:rsid w:val="210A2EA7"/>
    <w:rsid w:val="21137671"/>
    <w:rsid w:val="217B7A86"/>
    <w:rsid w:val="2183FA9D"/>
    <w:rsid w:val="21A6C275"/>
    <w:rsid w:val="21B46451"/>
    <w:rsid w:val="2220C668"/>
    <w:rsid w:val="22C396FD"/>
    <w:rsid w:val="22EB0AB9"/>
    <w:rsid w:val="2343098B"/>
    <w:rsid w:val="2355479A"/>
    <w:rsid w:val="23B95798"/>
    <w:rsid w:val="24365D4C"/>
    <w:rsid w:val="2468D317"/>
    <w:rsid w:val="246CC926"/>
    <w:rsid w:val="247B4AB1"/>
    <w:rsid w:val="249561F0"/>
    <w:rsid w:val="24A48353"/>
    <w:rsid w:val="24BB08CE"/>
    <w:rsid w:val="24CA1DD8"/>
    <w:rsid w:val="24E1B3A0"/>
    <w:rsid w:val="252FC010"/>
    <w:rsid w:val="2548C1D2"/>
    <w:rsid w:val="2551E01C"/>
    <w:rsid w:val="259AC812"/>
    <w:rsid w:val="25AF5155"/>
    <w:rsid w:val="25C25692"/>
    <w:rsid w:val="2601B362"/>
    <w:rsid w:val="262E8415"/>
    <w:rsid w:val="26397204"/>
    <w:rsid w:val="2677E0AC"/>
    <w:rsid w:val="26995AAD"/>
    <w:rsid w:val="26ADF9DC"/>
    <w:rsid w:val="27C8C0F3"/>
    <w:rsid w:val="27F2C02D"/>
    <w:rsid w:val="2849D977"/>
    <w:rsid w:val="2855EC4C"/>
    <w:rsid w:val="285D9E34"/>
    <w:rsid w:val="286A27CF"/>
    <w:rsid w:val="28F217B4"/>
    <w:rsid w:val="2903C2C5"/>
    <w:rsid w:val="292CCF7E"/>
    <w:rsid w:val="2A457BA6"/>
    <w:rsid w:val="2A689250"/>
    <w:rsid w:val="2A7A3450"/>
    <w:rsid w:val="2A8DE815"/>
    <w:rsid w:val="2A9E207C"/>
    <w:rsid w:val="2AA60E02"/>
    <w:rsid w:val="2AB6A6BA"/>
    <w:rsid w:val="2AE6B67E"/>
    <w:rsid w:val="2BC8E778"/>
    <w:rsid w:val="2C138AD9"/>
    <w:rsid w:val="2CB11E7F"/>
    <w:rsid w:val="2CC61AB3"/>
    <w:rsid w:val="2CDD7C1E"/>
    <w:rsid w:val="2D056556"/>
    <w:rsid w:val="2D11CB90"/>
    <w:rsid w:val="2D3EA7A0"/>
    <w:rsid w:val="2D3FDA16"/>
    <w:rsid w:val="2DA01651"/>
    <w:rsid w:val="2DBAFB51"/>
    <w:rsid w:val="2DD733E8"/>
    <w:rsid w:val="2DDDAEC4"/>
    <w:rsid w:val="2DE1288B"/>
    <w:rsid w:val="2E076330"/>
    <w:rsid w:val="2E11E4B3"/>
    <w:rsid w:val="2E77B321"/>
    <w:rsid w:val="2E80748D"/>
    <w:rsid w:val="2E918082"/>
    <w:rsid w:val="2EA350CA"/>
    <w:rsid w:val="2ECB53B9"/>
    <w:rsid w:val="2ED5404B"/>
    <w:rsid w:val="2F6056C8"/>
    <w:rsid w:val="2F852CC8"/>
    <w:rsid w:val="2F9D55DC"/>
    <w:rsid w:val="2FADB514"/>
    <w:rsid w:val="2FFB87D0"/>
    <w:rsid w:val="2FFDBB75"/>
    <w:rsid w:val="30639576"/>
    <w:rsid w:val="307110AC"/>
    <w:rsid w:val="31A5A0F0"/>
    <w:rsid w:val="31E74A8E"/>
    <w:rsid w:val="32B11C87"/>
    <w:rsid w:val="33355C37"/>
    <w:rsid w:val="33417151"/>
    <w:rsid w:val="33B61DCA"/>
    <w:rsid w:val="33D3358F"/>
    <w:rsid w:val="34732049"/>
    <w:rsid w:val="34A5B1C4"/>
    <w:rsid w:val="34D12C98"/>
    <w:rsid w:val="34DBD559"/>
    <w:rsid w:val="34ECE8AF"/>
    <w:rsid w:val="34F4FDB6"/>
    <w:rsid w:val="3506C72B"/>
    <w:rsid w:val="358640A7"/>
    <w:rsid w:val="358E6003"/>
    <w:rsid w:val="35B90998"/>
    <w:rsid w:val="36501229"/>
    <w:rsid w:val="365F0EB6"/>
    <w:rsid w:val="36B9B81C"/>
    <w:rsid w:val="3713223C"/>
    <w:rsid w:val="372EB858"/>
    <w:rsid w:val="37D04AF0"/>
    <w:rsid w:val="3806AD9B"/>
    <w:rsid w:val="3808CD5A"/>
    <w:rsid w:val="38217D3D"/>
    <w:rsid w:val="382756D3"/>
    <w:rsid w:val="38496E2B"/>
    <w:rsid w:val="38B04892"/>
    <w:rsid w:val="38C8F522"/>
    <w:rsid w:val="38D71ECF"/>
    <w:rsid w:val="38ED2EF3"/>
    <w:rsid w:val="38F2AA89"/>
    <w:rsid w:val="395C84E0"/>
    <w:rsid w:val="396FEDB9"/>
    <w:rsid w:val="39EBE86C"/>
    <w:rsid w:val="39F78819"/>
    <w:rsid w:val="3A1A2899"/>
    <w:rsid w:val="3A60AC7D"/>
    <w:rsid w:val="3A7F8177"/>
    <w:rsid w:val="3ABC31CC"/>
    <w:rsid w:val="3B0A7F62"/>
    <w:rsid w:val="3B3DD673"/>
    <w:rsid w:val="3B5F8905"/>
    <w:rsid w:val="3B9F8B89"/>
    <w:rsid w:val="3BDC6088"/>
    <w:rsid w:val="3BE54302"/>
    <w:rsid w:val="3C1B08B2"/>
    <w:rsid w:val="3C34310F"/>
    <w:rsid w:val="3C587CFF"/>
    <w:rsid w:val="3C74ECAE"/>
    <w:rsid w:val="3C807ECC"/>
    <w:rsid w:val="3C9425A2"/>
    <w:rsid w:val="3D13B839"/>
    <w:rsid w:val="3D4E4D60"/>
    <w:rsid w:val="3D61B346"/>
    <w:rsid w:val="3D9A6E07"/>
    <w:rsid w:val="3DCCA120"/>
    <w:rsid w:val="3DE5C97D"/>
    <w:rsid w:val="3E2FF603"/>
    <w:rsid w:val="3E336BAD"/>
    <w:rsid w:val="3EA2353A"/>
    <w:rsid w:val="3EB01126"/>
    <w:rsid w:val="3EC7F248"/>
    <w:rsid w:val="3ED72C4B"/>
    <w:rsid w:val="3F0073BD"/>
    <w:rsid w:val="3F2EFE5E"/>
    <w:rsid w:val="3F9B0A3C"/>
    <w:rsid w:val="3FB80CEA"/>
    <w:rsid w:val="3FD6841D"/>
    <w:rsid w:val="3FDF2708"/>
    <w:rsid w:val="403A563E"/>
    <w:rsid w:val="4052532D"/>
    <w:rsid w:val="406DBC17"/>
    <w:rsid w:val="412B3636"/>
    <w:rsid w:val="422AF25D"/>
    <w:rsid w:val="423B6E7E"/>
    <w:rsid w:val="43168276"/>
    <w:rsid w:val="439B636B"/>
    <w:rsid w:val="44280771"/>
    <w:rsid w:val="44631412"/>
    <w:rsid w:val="4475F9AE"/>
    <w:rsid w:val="44F29940"/>
    <w:rsid w:val="44F3B7C6"/>
    <w:rsid w:val="45223925"/>
    <w:rsid w:val="453733CC"/>
    <w:rsid w:val="4542EF57"/>
    <w:rsid w:val="455210BA"/>
    <w:rsid w:val="456039A6"/>
    <w:rsid w:val="45D7B305"/>
    <w:rsid w:val="45FEE473"/>
    <w:rsid w:val="461A07F4"/>
    <w:rsid w:val="4621DF8B"/>
    <w:rsid w:val="464EEE02"/>
    <w:rsid w:val="467E5EF3"/>
    <w:rsid w:val="469C9CC8"/>
    <w:rsid w:val="46A997C2"/>
    <w:rsid w:val="46B26106"/>
    <w:rsid w:val="472A3212"/>
    <w:rsid w:val="47B21CB5"/>
    <w:rsid w:val="480A76CE"/>
    <w:rsid w:val="4814BD0E"/>
    <w:rsid w:val="4897E099"/>
    <w:rsid w:val="48C60273"/>
    <w:rsid w:val="48E34A1F"/>
    <w:rsid w:val="492AE270"/>
    <w:rsid w:val="493C0DC1"/>
    <w:rsid w:val="49437486"/>
    <w:rsid w:val="498B06BE"/>
    <w:rsid w:val="49F7F76E"/>
    <w:rsid w:val="4A0610A2"/>
    <w:rsid w:val="4A38F355"/>
    <w:rsid w:val="4A86E305"/>
    <w:rsid w:val="4A88546B"/>
    <w:rsid w:val="4AD4880F"/>
    <w:rsid w:val="4B93C7CF"/>
    <w:rsid w:val="4B9F6A04"/>
    <w:rsid w:val="4BFA869F"/>
    <w:rsid w:val="4C2424CC"/>
    <w:rsid w:val="4C3B1E3C"/>
    <w:rsid w:val="4C78E8E3"/>
    <w:rsid w:val="4CE6408B"/>
    <w:rsid w:val="4D0C1038"/>
    <w:rsid w:val="4D119963"/>
    <w:rsid w:val="4D2BF8C4"/>
    <w:rsid w:val="4D2F9830"/>
    <w:rsid w:val="4D7FC496"/>
    <w:rsid w:val="4DA6330D"/>
    <w:rsid w:val="4DBA106C"/>
    <w:rsid w:val="4DBFF52D"/>
    <w:rsid w:val="4E557351"/>
    <w:rsid w:val="4E7248BF"/>
    <w:rsid w:val="4E83FE92"/>
    <w:rsid w:val="4EABDDB4"/>
    <w:rsid w:val="4EB4A9A7"/>
    <w:rsid w:val="4F42BAD2"/>
    <w:rsid w:val="4F627600"/>
    <w:rsid w:val="4FDF003F"/>
    <w:rsid w:val="501DE14D"/>
    <w:rsid w:val="50353053"/>
    <w:rsid w:val="5049BDAA"/>
    <w:rsid w:val="504BCFA7"/>
    <w:rsid w:val="50621D4D"/>
    <w:rsid w:val="506738F2"/>
    <w:rsid w:val="50A77B6D"/>
    <w:rsid w:val="50F795EF"/>
    <w:rsid w:val="51194AF8"/>
    <w:rsid w:val="51413B49"/>
    <w:rsid w:val="515900A7"/>
    <w:rsid w:val="516EB01D"/>
    <w:rsid w:val="51EC4A69"/>
    <w:rsid w:val="521B532D"/>
    <w:rsid w:val="52F5E110"/>
    <w:rsid w:val="5308D5F6"/>
    <w:rsid w:val="530F89CD"/>
    <w:rsid w:val="53559552"/>
    <w:rsid w:val="53B87CE3"/>
    <w:rsid w:val="53E81454"/>
    <w:rsid w:val="53F79B30"/>
    <w:rsid w:val="5481A869"/>
    <w:rsid w:val="5490A3B7"/>
    <w:rsid w:val="54D6F254"/>
    <w:rsid w:val="5520ADB0"/>
    <w:rsid w:val="552CC653"/>
    <w:rsid w:val="5623578B"/>
    <w:rsid w:val="566EADC2"/>
    <w:rsid w:val="56C8A353"/>
    <w:rsid w:val="5768B367"/>
    <w:rsid w:val="581E411D"/>
    <w:rsid w:val="5859310E"/>
    <w:rsid w:val="58724AD7"/>
    <w:rsid w:val="5885117B"/>
    <w:rsid w:val="58C84D2E"/>
    <w:rsid w:val="58D7AE23"/>
    <w:rsid w:val="58DDE12B"/>
    <w:rsid w:val="58FF06F4"/>
    <w:rsid w:val="592D6517"/>
    <w:rsid w:val="5972B979"/>
    <w:rsid w:val="59E53183"/>
    <w:rsid w:val="59EA4A1A"/>
    <w:rsid w:val="5A66DCB4"/>
    <w:rsid w:val="5AD45FB4"/>
    <w:rsid w:val="5AFE2066"/>
    <w:rsid w:val="5B42CFCF"/>
    <w:rsid w:val="5B7AFA69"/>
    <w:rsid w:val="5BE3DFB8"/>
    <w:rsid w:val="5BE6DDB5"/>
    <w:rsid w:val="5C02AD15"/>
    <w:rsid w:val="5C05BBCD"/>
    <w:rsid w:val="5C56F434"/>
    <w:rsid w:val="5C961F8E"/>
    <w:rsid w:val="5CC99506"/>
    <w:rsid w:val="5CD373CB"/>
    <w:rsid w:val="5CD61EDB"/>
    <w:rsid w:val="5D6A4BA4"/>
    <w:rsid w:val="5D908649"/>
    <w:rsid w:val="5D9E7D76"/>
    <w:rsid w:val="5DC5CFA7"/>
    <w:rsid w:val="5DDB8451"/>
    <w:rsid w:val="5E4DC425"/>
    <w:rsid w:val="5E8A31F6"/>
    <w:rsid w:val="5EC5F1E9"/>
    <w:rsid w:val="5F214574"/>
    <w:rsid w:val="5F358762"/>
    <w:rsid w:val="5F48F27D"/>
    <w:rsid w:val="5F621ADA"/>
    <w:rsid w:val="5F74BCF2"/>
    <w:rsid w:val="5FE6D321"/>
    <w:rsid w:val="5FF2D73C"/>
    <w:rsid w:val="6007C243"/>
    <w:rsid w:val="603BF29D"/>
    <w:rsid w:val="6061C24A"/>
    <w:rsid w:val="60D3DA18"/>
    <w:rsid w:val="618B57D2"/>
    <w:rsid w:val="61A8C5C8"/>
    <w:rsid w:val="6224946A"/>
    <w:rsid w:val="62654975"/>
    <w:rsid w:val="6280933F"/>
    <w:rsid w:val="62907534"/>
    <w:rsid w:val="62C3E06C"/>
    <w:rsid w:val="62FFBAC9"/>
    <w:rsid w:val="63107075"/>
    <w:rsid w:val="633A4721"/>
    <w:rsid w:val="63449629"/>
    <w:rsid w:val="6367ACDE"/>
    <w:rsid w:val="6388DF75"/>
    <w:rsid w:val="6399630C"/>
    <w:rsid w:val="64482E15"/>
    <w:rsid w:val="64816F3B"/>
    <w:rsid w:val="6498880A"/>
    <w:rsid w:val="652AAD63"/>
    <w:rsid w:val="65695F43"/>
    <w:rsid w:val="656B77C5"/>
    <w:rsid w:val="6591781A"/>
    <w:rsid w:val="659EFD81"/>
    <w:rsid w:val="65B83401"/>
    <w:rsid w:val="65F07CBE"/>
    <w:rsid w:val="6668B06A"/>
    <w:rsid w:val="66C8836E"/>
    <w:rsid w:val="66EFF723"/>
    <w:rsid w:val="674A4CF9"/>
    <w:rsid w:val="67540462"/>
    <w:rsid w:val="67C8C5F2"/>
    <w:rsid w:val="6863A6A6"/>
    <w:rsid w:val="68D1EE7F"/>
    <w:rsid w:val="68E54E0A"/>
    <w:rsid w:val="6935E477"/>
    <w:rsid w:val="69C3991D"/>
    <w:rsid w:val="69EAF43F"/>
    <w:rsid w:val="6A2BB5D3"/>
    <w:rsid w:val="6A3A4761"/>
    <w:rsid w:val="6A3AF756"/>
    <w:rsid w:val="6A55E0F4"/>
    <w:rsid w:val="6A750086"/>
    <w:rsid w:val="6ADB51A0"/>
    <w:rsid w:val="6B1969A2"/>
    <w:rsid w:val="6B77BF70"/>
    <w:rsid w:val="6B86C4A0"/>
    <w:rsid w:val="6B8F3695"/>
    <w:rsid w:val="6BCEE1C7"/>
    <w:rsid w:val="6BE1D327"/>
    <w:rsid w:val="6C20AF22"/>
    <w:rsid w:val="6C34FB3C"/>
    <w:rsid w:val="6CF12CF3"/>
    <w:rsid w:val="6D91C421"/>
    <w:rsid w:val="6E0E82F7"/>
    <w:rsid w:val="6E384B13"/>
    <w:rsid w:val="6E780CB2"/>
    <w:rsid w:val="6E86A6C0"/>
    <w:rsid w:val="6ED0F542"/>
    <w:rsid w:val="6EF806E9"/>
    <w:rsid w:val="6F381806"/>
    <w:rsid w:val="6F6E695D"/>
    <w:rsid w:val="6FDED4CA"/>
    <w:rsid w:val="708D64FB"/>
    <w:rsid w:val="70D79181"/>
    <w:rsid w:val="710687C6"/>
    <w:rsid w:val="710DE173"/>
    <w:rsid w:val="715DE2B5"/>
    <w:rsid w:val="716AC6A8"/>
    <w:rsid w:val="71A6A3C8"/>
    <w:rsid w:val="71B8E56B"/>
    <w:rsid w:val="71F2AE13"/>
    <w:rsid w:val="71FF12FE"/>
    <w:rsid w:val="72136D4F"/>
    <w:rsid w:val="72A4CD92"/>
    <w:rsid w:val="73FD9A7E"/>
    <w:rsid w:val="740C3755"/>
    <w:rsid w:val="740FE4B6"/>
    <w:rsid w:val="7438358D"/>
    <w:rsid w:val="74647223"/>
    <w:rsid w:val="7514DA7F"/>
    <w:rsid w:val="75168217"/>
    <w:rsid w:val="753EF7E8"/>
    <w:rsid w:val="755E9D4D"/>
    <w:rsid w:val="756C65F0"/>
    <w:rsid w:val="7590F730"/>
    <w:rsid w:val="75ABB66D"/>
    <w:rsid w:val="7625F1CD"/>
    <w:rsid w:val="763153D8"/>
    <w:rsid w:val="76CEAC9B"/>
    <w:rsid w:val="76DFA545"/>
    <w:rsid w:val="7738023D"/>
    <w:rsid w:val="7751BA81"/>
    <w:rsid w:val="77819C2F"/>
    <w:rsid w:val="77BBC10E"/>
    <w:rsid w:val="786BE757"/>
    <w:rsid w:val="78B7EA15"/>
    <w:rsid w:val="78EE2B08"/>
    <w:rsid w:val="79683C77"/>
    <w:rsid w:val="797A9FAB"/>
    <w:rsid w:val="79A3D329"/>
    <w:rsid w:val="79CD3943"/>
    <w:rsid w:val="7A425052"/>
    <w:rsid w:val="7A49B0F8"/>
    <w:rsid w:val="7A4E06C3"/>
    <w:rsid w:val="7AAA70D2"/>
    <w:rsid w:val="7ABD8203"/>
    <w:rsid w:val="7ACDC5D7"/>
    <w:rsid w:val="7AED03A1"/>
    <w:rsid w:val="7B2472A7"/>
    <w:rsid w:val="7B469F54"/>
    <w:rsid w:val="7BA12738"/>
    <w:rsid w:val="7BCCE5DC"/>
    <w:rsid w:val="7BD398DF"/>
    <w:rsid w:val="7BE9547A"/>
    <w:rsid w:val="7D08B4DE"/>
    <w:rsid w:val="7D0E0FCD"/>
    <w:rsid w:val="7D661DF0"/>
    <w:rsid w:val="7D9E696E"/>
    <w:rsid w:val="7DF3F94E"/>
    <w:rsid w:val="7DF56A47"/>
    <w:rsid w:val="7E5414F5"/>
    <w:rsid w:val="7E5548DA"/>
    <w:rsid w:val="7EA4853F"/>
    <w:rsid w:val="7ED959B0"/>
    <w:rsid w:val="7EEC3322"/>
    <w:rsid w:val="7FA70466"/>
    <w:rsid w:val="7FAF23C2"/>
    <w:rsid w:val="7FB3ABB6"/>
    <w:rsid w:val="7FFEF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BE60C"/>
  <w15:chartTrackingRefBased/>
  <w15:docId w15:val="{13B5B0B4-DA99-4AAA-9069-CC82CD3B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21F39"/>
  </w:style>
  <w:style w:type="character" w:customStyle="1" w:styleId="Char">
    <w:name w:val="날짜 Char"/>
    <w:basedOn w:val="a0"/>
    <w:link w:val="a3"/>
    <w:uiPriority w:val="99"/>
    <w:semiHidden/>
    <w:rsid w:val="00221F39"/>
  </w:style>
  <w:style w:type="paragraph" w:styleId="a4">
    <w:name w:val="List Paragraph"/>
    <w:basedOn w:val="a"/>
    <w:uiPriority w:val="34"/>
    <w:qFormat/>
    <w:rsid w:val="0036259C"/>
    <w:pPr>
      <w:ind w:leftChars="400" w:left="800"/>
    </w:pPr>
  </w:style>
  <w:style w:type="character" w:styleId="a5">
    <w:name w:val="Hyperlink"/>
    <w:basedOn w:val="a0"/>
    <w:uiPriority w:val="99"/>
    <w:unhideWhenUsed/>
    <w:rsid w:val="00C1742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17429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747610"/>
    <w:rPr>
      <w:sz w:val="18"/>
      <w:szCs w:val="18"/>
    </w:rPr>
  </w:style>
  <w:style w:type="paragraph" w:styleId="a8">
    <w:name w:val="annotation text"/>
    <w:basedOn w:val="a"/>
    <w:link w:val="Char0"/>
    <w:uiPriority w:val="99"/>
    <w:unhideWhenUsed/>
    <w:rsid w:val="00747610"/>
    <w:pPr>
      <w:jc w:val="left"/>
    </w:pPr>
  </w:style>
  <w:style w:type="character" w:customStyle="1" w:styleId="Char0">
    <w:name w:val="메모 텍스트 Char"/>
    <w:basedOn w:val="a0"/>
    <w:link w:val="a8"/>
    <w:uiPriority w:val="99"/>
    <w:rsid w:val="00747610"/>
  </w:style>
  <w:style w:type="paragraph" w:styleId="a9">
    <w:name w:val="annotation subject"/>
    <w:basedOn w:val="a8"/>
    <w:next w:val="a8"/>
    <w:link w:val="Char1"/>
    <w:uiPriority w:val="99"/>
    <w:semiHidden/>
    <w:unhideWhenUsed/>
    <w:rsid w:val="00747610"/>
    <w:rPr>
      <w:b/>
      <w:bCs/>
    </w:rPr>
  </w:style>
  <w:style w:type="character" w:customStyle="1" w:styleId="Char1">
    <w:name w:val="메모 주제 Char"/>
    <w:basedOn w:val="Char0"/>
    <w:link w:val="a9"/>
    <w:uiPriority w:val="99"/>
    <w:semiHidden/>
    <w:rsid w:val="00747610"/>
    <w:rPr>
      <w:b/>
      <w:bCs/>
    </w:rPr>
  </w:style>
  <w:style w:type="character" w:customStyle="1" w:styleId="normaltextrun">
    <w:name w:val="normaltextrun"/>
    <w:basedOn w:val="a0"/>
    <w:rsid w:val="002655E5"/>
  </w:style>
  <w:style w:type="character" w:customStyle="1" w:styleId="eop">
    <w:name w:val="eop"/>
    <w:basedOn w:val="a0"/>
    <w:rsid w:val="002655E5"/>
  </w:style>
  <w:style w:type="paragraph" w:styleId="aa">
    <w:name w:val="header"/>
    <w:basedOn w:val="a"/>
    <w:link w:val="Char2"/>
    <w:uiPriority w:val="99"/>
    <w:unhideWhenUsed/>
    <w:rsid w:val="006213A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6213A3"/>
  </w:style>
  <w:style w:type="paragraph" w:styleId="ab">
    <w:name w:val="footer"/>
    <w:basedOn w:val="a"/>
    <w:link w:val="Char3"/>
    <w:uiPriority w:val="99"/>
    <w:unhideWhenUsed/>
    <w:rsid w:val="006213A3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6213A3"/>
  </w:style>
  <w:style w:type="character" w:styleId="ac">
    <w:name w:val="FollowedHyperlink"/>
    <w:basedOn w:val="a0"/>
    <w:uiPriority w:val="99"/>
    <w:semiHidden/>
    <w:unhideWhenUsed/>
    <w:rsid w:val="00C13677"/>
    <w:rPr>
      <w:color w:val="954F72" w:themeColor="followedHyperlink"/>
      <w:u w:val="single"/>
    </w:rPr>
  </w:style>
  <w:style w:type="paragraph" w:styleId="ad">
    <w:name w:val="Revision"/>
    <w:hidden/>
    <w:uiPriority w:val="99"/>
    <w:semiHidden/>
    <w:rsid w:val="005C3362"/>
    <w:pPr>
      <w:spacing w:after="0" w:line="240" w:lineRule="auto"/>
      <w:jc w:val="left"/>
    </w:pPr>
  </w:style>
  <w:style w:type="character" w:styleId="ae">
    <w:name w:val="Mention"/>
    <w:basedOn w:val="a0"/>
    <w:uiPriority w:val="99"/>
    <w:unhideWhenUsed/>
    <w:rsid w:val="006F418C"/>
    <w:rPr>
      <w:color w:val="2B579A"/>
      <w:shd w:val="clear" w:color="auto" w:fill="E1DFDD"/>
    </w:rPr>
  </w:style>
  <w:style w:type="paragraph" w:styleId="af">
    <w:name w:val="Normal (Web)"/>
    <w:basedOn w:val="a"/>
    <w:uiPriority w:val="99"/>
    <w:unhideWhenUsed/>
    <w:rsid w:val="003A4AF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aragraph">
    <w:name w:val="paragraph"/>
    <w:basedOn w:val="a"/>
    <w:rsid w:val="00AD632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ourclimate.org/en/sub/data/clean-power-in-south-korea-a-roadmap-to-zero-fossil-gas-in-south-koreas-power-secto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na.co.kr/view/AKR2023012802690000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oreatimes.co.kr/www/biz/2023/02/488_346117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aeyeon.kim@forourclimate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6" ma:contentTypeDescription="새 문서를 만듭니다." ma:contentTypeScope="" ma:versionID="7f67c03b5dbf73176ee0578cedab2b24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3413f8c04d9486ddc6d3c73ea401f16c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017cf47e-3182-41cd-91e2-133cf4ca82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631634-6e8a-4557-93ab-39ed8f43a6c2}" ma:internalName="TaxCatchAll" ma:showField="CatchAllData" ma:web="40ee8f18-d535-4223-a409-171332dce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ee8f18-d535-4223-a409-171332dce6e3" xsi:nil="true"/>
    <lcf76f155ced4ddcb4097134ff3c332f xmlns="b9598707-cd0c-4c7c-a017-d34113e5717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4498D-3A08-4BE3-B24F-827186B87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365D03-D168-4052-9356-7F3EB1709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D3DF71-8216-4EA2-8288-5FCD25D49720}">
  <ds:schemaRefs>
    <ds:schemaRef ds:uri="http://purl.org/dc/terms/"/>
    <ds:schemaRef ds:uri="http://purl.org/dc/elements/1.1/"/>
    <ds:schemaRef ds:uri="b9598707-cd0c-4c7c-a017-d34113e5717e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0ee8f18-d535-4223-a409-171332dce6e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D7C5B49-D759-44A3-BDBF-914E4A7F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Links>
    <vt:vector size="18" baseType="variant">
      <vt:variant>
        <vt:i4>2752586</vt:i4>
      </vt:variant>
      <vt:variant>
        <vt:i4>6</vt:i4>
      </vt:variant>
      <vt:variant>
        <vt:i4>0</vt:i4>
      </vt:variant>
      <vt:variant>
        <vt:i4>5</vt:i4>
      </vt:variant>
      <vt:variant>
        <vt:lpwstr>mailto:chaeyeon.kim@forourclimate.org</vt:lpwstr>
      </vt:variant>
      <vt:variant>
        <vt:lpwstr/>
      </vt:variant>
      <vt:variant>
        <vt:i4>3080244</vt:i4>
      </vt:variant>
      <vt:variant>
        <vt:i4>3</vt:i4>
      </vt:variant>
      <vt:variant>
        <vt:i4>0</vt:i4>
      </vt:variant>
      <vt:variant>
        <vt:i4>5</vt:i4>
      </vt:variant>
      <vt:variant>
        <vt:lpwstr>https://www.yna.co.kr/view/AKR20230128026900003</vt:lpwstr>
      </vt:variant>
      <vt:variant>
        <vt:lpwstr/>
      </vt:variant>
      <vt:variant>
        <vt:i4>1835107</vt:i4>
      </vt:variant>
      <vt:variant>
        <vt:i4>0</vt:i4>
      </vt:variant>
      <vt:variant>
        <vt:i4>0</vt:i4>
      </vt:variant>
      <vt:variant>
        <vt:i4>5</vt:i4>
      </vt:variant>
      <vt:variant>
        <vt:lpwstr>https://www.koreatimes.co.kr/www/biz/2023/02/488_346117.html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Chaeyeon Kim</dc:creator>
  <cp:keywords/>
  <dc:description/>
  <cp:lastModifiedBy>Chaeyeon Kim</cp:lastModifiedBy>
  <cp:revision>5</cp:revision>
  <cp:lastPrinted>2023-03-27T05:48:00Z</cp:lastPrinted>
  <dcterms:created xsi:type="dcterms:W3CDTF">2023-03-23T22:45:00Z</dcterms:created>
  <dcterms:modified xsi:type="dcterms:W3CDTF">2023-03-27T05:49:00Z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  <property fmtid="{D5CDD505-2E9C-101B-9397-08002B2CF9AE}" pid="3" name="MediaServiceImageTags">
    <vt:lpwstr/>
  </property>
</Properties>
</file>