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1413" w:rsidP="00781413" w:rsidRDefault="00781413" w14:paraId="6C0E64FE" w14:textId="5239F6C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MEDIA STATEMENT</w:t>
      </w:r>
    </w:p>
    <w:p w:rsidR="00D44974" w:rsidP="00D44974" w:rsidRDefault="00D44974" w14:paraId="3C6424B9" w14:textId="77777777">
      <w:pPr>
        <w:wordWrap/>
        <w:spacing w:after="0"/>
        <w:jc w:val="left"/>
        <w:rPr>
          <w:rFonts w:ascii="Arial" w:hAnsi="Arial" w:eastAsia="Arial" w:cs="Arial"/>
          <w:b/>
          <w:bCs/>
          <w:color w:val="4472C4" w:themeColor="accent1"/>
          <w:sz w:val="36"/>
          <w:szCs w:val="36"/>
          <w:lang w:val="en"/>
        </w:rPr>
      </w:pPr>
    </w:p>
    <w:p w:rsidRPr="00781413" w:rsidR="00781413" w:rsidP="24017CD2" w:rsidRDefault="00781413" w14:paraId="379F82FD" w14:textId="40296FFD">
      <w:pPr>
        <w:pStyle w:val="Normal"/>
        <w:wordWrap/>
        <w:spacing w:after="0"/>
        <w:jc w:val="left"/>
        <w:rPr>
          <w:rFonts w:ascii="Arial" w:hAnsi="Arial" w:eastAsia="Arial" w:cs="Arial"/>
          <w:b w:val="1"/>
          <w:bCs w:val="1"/>
          <w:color w:val="4472C4" w:themeColor="accent1"/>
          <w:sz w:val="36"/>
          <w:szCs w:val="36"/>
          <w:lang w:val="en"/>
        </w:rPr>
      </w:pPr>
      <w:r w:rsidRPr="24017CD2" w:rsidR="00781413">
        <w:rPr>
          <w:rFonts w:ascii="Arial" w:hAnsi="Arial" w:eastAsia="Arial" w:cs="Arial"/>
          <w:b w:val="1"/>
          <w:bCs w:val="1"/>
          <w:color w:val="4472C4" w:themeColor="accent1" w:themeTint="FF" w:themeShade="FF"/>
          <w:sz w:val="36"/>
          <w:szCs w:val="36"/>
          <w:lang w:val="en"/>
        </w:rPr>
        <w:t>South Korea must commit to finance in Indonesia</w:t>
      </w:r>
      <w:r w:rsidRPr="24017CD2" w:rsidR="00781413">
        <w:rPr>
          <w:rFonts w:ascii="Arial" w:hAnsi="Arial" w:eastAsia="Arial" w:cs="Arial"/>
          <w:b w:val="1"/>
          <w:bCs w:val="1"/>
          <w:color w:val="4472C4" w:themeColor="accent1" w:themeTint="FF" w:themeShade="FF"/>
          <w:sz w:val="36"/>
          <w:szCs w:val="36"/>
          <w:lang w:val="en"/>
        </w:rPr>
        <w:t xml:space="preserve"> transition</w:t>
      </w:r>
    </w:p>
    <w:p w:rsidR="00D44974" w:rsidP="00D44974" w:rsidRDefault="00D44974" w14:paraId="346D820C" w14:textId="77777777">
      <w:pPr>
        <w:pStyle w:val="paragraph"/>
        <w:spacing w:before="0" w:beforeAutospacing="0" w:after="0" w:afterAutospacing="0"/>
        <w:textAlignment w:val="baseline"/>
        <w:rPr>
          <w:rStyle w:val="normaltextrun"/>
          <w:rFonts w:ascii="Arial" w:hAnsi="Arial" w:cs="Arial"/>
          <w:b/>
          <w:bCs/>
          <w:lang w:val="en-GB"/>
        </w:rPr>
      </w:pPr>
    </w:p>
    <w:p w:rsidR="00781413" w:rsidP="00D44974" w:rsidRDefault="00781413" w14:paraId="52C155B4" w14:textId="68E1AB17">
      <w:pPr>
        <w:pStyle w:val="paragraph"/>
        <w:spacing w:before="0" w:beforeAutospacing="0" w:after="0" w:afterAutospacing="0"/>
        <w:textAlignment w:val="baseline"/>
        <w:rPr>
          <w:rFonts w:ascii="Arial" w:hAnsi="Arial" w:eastAsia="Arial" w:cs="Arial"/>
        </w:rPr>
      </w:pPr>
      <w:r>
        <w:rPr>
          <w:rStyle w:val="normaltextrun"/>
          <w:rFonts w:ascii="Arial" w:hAnsi="Arial" w:cs="Arial"/>
          <w:b/>
          <w:bCs/>
          <w:lang w:val="en-GB"/>
        </w:rPr>
        <w:t xml:space="preserve">July 28, 2022 – </w:t>
      </w:r>
      <w:r>
        <w:rPr>
          <w:rFonts w:ascii="Arial" w:hAnsi="Arial" w:eastAsia="Arial" w:cs="Arial"/>
        </w:rPr>
        <w:t>Indonesian President Joko Widodo’s historic visit to South Korea is set to break new ground for the two countries. Not only because it will strengthen bilateral relations but open new doors for the Asia-Pacific region.</w:t>
      </w:r>
    </w:p>
    <w:p w:rsidR="00781413" w:rsidP="00781413" w:rsidRDefault="00781413" w14:paraId="5878A14F" w14:textId="77777777">
      <w:pPr>
        <w:pStyle w:val="paragraph"/>
        <w:spacing w:before="0" w:beforeAutospacing="0" w:after="0" w:afterAutospacing="0"/>
        <w:textAlignment w:val="baseline"/>
        <w:rPr>
          <w:rFonts w:ascii="Arial" w:hAnsi="Arial" w:eastAsia="Arial" w:cs="Arial"/>
        </w:rPr>
      </w:pPr>
    </w:p>
    <w:p w:rsidR="00781413" w:rsidP="00781413" w:rsidRDefault="00781413" w14:paraId="1BE92C47" w14:textId="26D14BF6">
      <w:pPr>
        <w:spacing w:after="0"/>
        <w:rPr>
          <w:rFonts w:ascii="Arial" w:hAnsi="Arial" w:cs="Arial"/>
          <w:sz w:val="24"/>
          <w:szCs w:val="24"/>
        </w:rPr>
      </w:pPr>
      <w:r>
        <w:rPr>
          <w:rFonts w:hint="eastAsia" w:ascii="Arial" w:hAnsi="Arial" w:cs="Arial"/>
          <w:sz w:val="24"/>
          <w:szCs w:val="24"/>
        </w:rPr>
        <w:t>P</w:t>
      </w:r>
      <w:r>
        <w:rPr>
          <w:rFonts w:ascii="Arial" w:hAnsi="Arial" w:cs="Arial"/>
          <w:sz w:val="24"/>
          <w:szCs w:val="24"/>
        </w:rPr>
        <w:t>resident Widodo will be the second foreign leader to pay an official visit to South Korean President Yoon Suk-yeol after U.S. President Joe Biden. Widodo’s trip to Seoul marks his last stop on his East Asian tour, following China and Japan.</w:t>
      </w:r>
    </w:p>
    <w:p w:rsidR="00781413" w:rsidP="00781413" w:rsidRDefault="00781413" w14:paraId="465BE44C" w14:textId="77777777">
      <w:pPr>
        <w:spacing w:after="0"/>
        <w:rPr>
          <w:rFonts w:ascii="Arial" w:hAnsi="Arial" w:cs="Arial"/>
          <w:sz w:val="24"/>
          <w:szCs w:val="24"/>
        </w:rPr>
      </w:pPr>
    </w:p>
    <w:p w:rsidR="00781413" w:rsidP="00781413" w:rsidRDefault="00781413" w14:paraId="4D6D0B57" w14:textId="4E521FD6">
      <w:pPr>
        <w:spacing w:after="0"/>
        <w:rPr>
          <w:rFonts w:ascii="Arial" w:hAnsi="Arial" w:cs="Arial"/>
          <w:sz w:val="24"/>
          <w:szCs w:val="24"/>
        </w:rPr>
      </w:pPr>
      <w:r>
        <w:rPr>
          <w:rFonts w:ascii="Arial" w:hAnsi="Arial" w:cs="Arial"/>
          <w:sz w:val="24"/>
          <w:szCs w:val="24"/>
        </w:rPr>
        <w:t>South Korea’s presidential office said the meeting will be “important to deepen the special strategic partnership between South Korea and Indonesia and to strengthen cooperation between South Korea and ASEAN.” Indonesia’s Press, Media, and Information Bureau of the Presidential Secretariat echoed these sentiments calling the three countries strategic partners in the economic sector and adding that “various issues from trade cooperation, investment, health, infrastructure, fisheries, to regional and world issues will be discussed.”</w:t>
      </w:r>
    </w:p>
    <w:p w:rsidR="00781413" w:rsidP="00781413" w:rsidRDefault="00781413" w14:paraId="3F9C219E" w14:textId="77777777">
      <w:pPr>
        <w:spacing w:after="0"/>
        <w:rPr>
          <w:rFonts w:ascii="Arial" w:hAnsi="Arial" w:cs="Arial"/>
          <w:sz w:val="24"/>
          <w:szCs w:val="24"/>
        </w:rPr>
      </w:pPr>
    </w:p>
    <w:p w:rsidR="00781413" w:rsidP="00781413" w:rsidRDefault="00781413" w14:paraId="4DE26AD7" w14:textId="4BA3D34D">
      <w:pPr>
        <w:spacing w:after="0"/>
        <w:rPr>
          <w:rFonts w:ascii="Arial" w:hAnsi="Arial" w:cs="Arial"/>
          <w:sz w:val="24"/>
          <w:szCs w:val="24"/>
        </w:rPr>
      </w:pPr>
      <w:r>
        <w:rPr>
          <w:rFonts w:hint="eastAsia" w:ascii="Arial" w:hAnsi="Arial" w:cs="Arial"/>
          <w:sz w:val="24"/>
          <w:szCs w:val="24"/>
        </w:rPr>
        <w:t>A</w:t>
      </w:r>
      <w:r>
        <w:rPr>
          <w:rFonts w:ascii="Arial" w:hAnsi="Arial" w:cs="Arial"/>
          <w:sz w:val="24"/>
          <w:szCs w:val="24"/>
        </w:rPr>
        <w:t xml:space="preserve">fter Singapore and China, </w:t>
      </w:r>
      <w:hyperlink w:history="1" r:id="rId6">
        <w:r w:rsidRPr="005005B9">
          <w:rPr>
            <w:rStyle w:val="Hyperlink"/>
            <w:rFonts w:ascii="Arial" w:hAnsi="Arial" w:cs="Arial"/>
            <w:sz w:val="24"/>
            <w:szCs w:val="24"/>
          </w:rPr>
          <w:t>South Korea was Indonesia’s third largest foreign investor with investments reaching over $850 million dollars in 2021</w:t>
        </w:r>
      </w:hyperlink>
      <w:r>
        <w:rPr>
          <w:rFonts w:ascii="Arial" w:hAnsi="Arial" w:cs="Arial"/>
          <w:sz w:val="24"/>
          <w:szCs w:val="24"/>
        </w:rPr>
        <w:t>, according to Investment Coordinating Board (BKPM). A large portion of South Korea’s investments went into infrastructure, including transportation, such as developing Bali’s light rail transits</w:t>
      </w:r>
      <w:r w:rsidR="00AA1A7D">
        <w:rPr>
          <w:rFonts w:ascii="Arial" w:hAnsi="Arial" w:cs="Arial"/>
          <w:sz w:val="24"/>
          <w:szCs w:val="24"/>
        </w:rPr>
        <w:t>, as well as energy.</w:t>
      </w:r>
    </w:p>
    <w:p w:rsidR="00781413" w:rsidP="00781413" w:rsidRDefault="00781413" w14:paraId="3A6E91C7" w14:textId="77777777">
      <w:pPr>
        <w:spacing w:after="0"/>
        <w:rPr>
          <w:rFonts w:ascii="Arial" w:hAnsi="Arial" w:cs="Arial"/>
          <w:sz w:val="24"/>
          <w:szCs w:val="24"/>
        </w:rPr>
      </w:pPr>
    </w:p>
    <w:p w:rsidR="00781413" w:rsidP="00781413" w:rsidRDefault="00781413" w14:paraId="4EE19FC7" w14:textId="3EDB596F">
      <w:pPr>
        <w:spacing w:after="0"/>
        <w:rPr>
          <w:rStyle w:val="Hyperlink"/>
          <w:rFonts w:ascii="Arial" w:hAnsi="Arial" w:cs="Arial"/>
          <w:sz w:val="24"/>
          <w:szCs w:val="24"/>
        </w:rPr>
      </w:pPr>
      <w:r>
        <w:rPr>
          <w:rFonts w:hint="eastAsia" w:ascii="Arial" w:hAnsi="Arial" w:cs="Arial"/>
          <w:sz w:val="24"/>
          <w:szCs w:val="24"/>
        </w:rPr>
        <w:t>I</w:t>
      </w:r>
      <w:r>
        <w:rPr>
          <w:rFonts w:ascii="Arial" w:hAnsi="Arial" w:cs="Arial"/>
          <w:sz w:val="24"/>
          <w:szCs w:val="24"/>
        </w:rPr>
        <w:t xml:space="preserve">n the coastal town of Suralaya in West Java Province, South Korea is financing the expansion of coal power plants in an area that already houses eight coal-fired power generating units. More than half of the </w:t>
      </w:r>
      <w:hyperlink w:history="1" r:id="rId7">
        <w:r w:rsidRPr="00987E6C">
          <w:rPr>
            <w:rStyle w:val="Hyperlink"/>
            <w:rFonts w:ascii="Arial" w:hAnsi="Arial" w:cs="Arial"/>
            <w:sz w:val="24"/>
            <w:szCs w:val="24"/>
          </w:rPr>
          <w:t>$3.5-billion-dollar project</w:t>
        </w:r>
      </w:hyperlink>
      <w:r>
        <w:rPr>
          <w:rFonts w:ascii="Arial" w:hAnsi="Arial" w:cs="Arial"/>
          <w:sz w:val="24"/>
          <w:szCs w:val="24"/>
        </w:rPr>
        <w:t xml:space="preserve"> is sponsored by South Korean public financing. The planned Jawa 9 &amp; 10 coal plants are being undertaken by a special consortium, PT Indo Raya Tegana, that’s made up of various entities including state-owned </w:t>
      </w:r>
      <w:hyperlink w:history="1" r:id="rId8">
        <w:r w:rsidRPr="00987E6C">
          <w:rPr>
            <w:rStyle w:val="Hyperlink"/>
            <w:rFonts w:ascii="Arial" w:hAnsi="Arial" w:cs="Arial"/>
            <w:sz w:val="24"/>
            <w:szCs w:val="24"/>
          </w:rPr>
          <w:t>PT Indonesia Power (51%) as well as South Korea’s state-run Korea Electric Power Corporation</w:t>
        </w:r>
        <w:r>
          <w:rPr>
            <w:rStyle w:val="Hyperlink"/>
            <w:rFonts w:ascii="Arial" w:hAnsi="Arial" w:cs="Arial"/>
            <w:sz w:val="24"/>
            <w:szCs w:val="24"/>
          </w:rPr>
          <w:t xml:space="preserve">, </w:t>
        </w:r>
        <w:r w:rsidRPr="00987E6C">
          <w:rPr>
            <w:rStyle w:val="Hyperlink"/>
            <w:rFonts w:ascii="Arial" w:hAnsi="Arial" w:cs="Arial"/>
            <w:sz w:val="24"/>
            <w:szCs w:val="24"/>
          </w:rPr>
          <w:t>or KEPCO (15%).</w:t>
        </w:r>
      </w:hyperlink>
    </w:p>
    <w:p w:rsidR="00781413" w:rsidP="00781413" w:rsidRDefault="00781413" w14:paraId="0002BE83" w14:textId="77777777">
      <w:pPr>
        <w:spacing w:after="0"/>
        <w:rPr>
          <w:rFonts w:ascii="Arial" w:hAnsi="Arial" w:cs="Arial"/>
          <w:sz w:val="24"/>
          <w:szCs w:val="24"/>
        </w:rPr>
      </w:pPr>
    </w:p>
    <w:p w:rsidR="00781413" w:rsidP="00781413" w:rsidRDefault="00781413" w14:paraId="720D983C" w14:textId="04534A23">
      <w:pPr>
        <w:spacing w:after="0"/>
        <w:rPr>
          <w:rFonts w:ascii="Arial" w:hAnsi="Arial" w:cs="Arial"/>
          <w:sz w:val="24"/>
          <w:szCs w:val="24"/>
        </w:rPr>
      </w:pPr>
      <w:r>
        <w:rPr>
          <w:rFonts w:hint="eastAsia" w:ascii="Arial" w:hAnsi="Arial" w:cs="Arial"/>
          <w:sz w:val="24"/>
          <w:szCs w:val="24"/>
        </w:rPr>
        <w:t>H</w:t>
      </w:r>
      <w:r>
        <w:rPr>
          <w:rFonts w:ascii="Arial" w:hAnsi="Arial" w:cs="Arial"/>
          <w:sz w:val="24"/>
          <w:szCs w:val="24"/>
        </w:rPr>
        <w:t xml:space="preserve">owever, while KEPCO is developing Jawa 9 &amp; 10, the power utility announced this past May that it will sell all overseas coal power plants in an effort to improve its financial status. </w:t>
      </w:r>
      <w:hyperlink w:history="1" r:id="rId9">
        <w:r w:rsidRPr="00987E6C">
          <w:rPr>
            <w:rStyle w:val="Hyperlink"/>
            <w:rFonts w:ascii="Arial" w:hAnsi="Arial" w:cs="Arial"/>
            <w:sz w:val="24"/>
            <w:szCs w:val="24"/>
          </w:rPr>
          <w:t>In 2021, KEPCO posted its largest deficit on yearly performance with an operating loss of 5.8 trillion won and then another record loss of 7.8 trillion won in the first quarter of this year</w:t>
        </w:r>
      </w:hyperlink>
      <w:r>
        <w:rPr>
          <w:rFonts w:ascii="Arial" w:hAnsi="Arial" w:cs="Arial"/>
          <w:sz w:val="24"/>
          <w:szCs w:val="24"/>
        </w:rPr>
        <w:t xml:space="preserve">. </w:t>
      </w:r>
    </w:p>
    <w:p w:rsidR="00781413" w:rsidP="00781413" w:rsidRDefault="00781413" w14:paraId="0A4FCA15" w14:textId="77777777">
      <w:pPr>
        <w:spacing w:after="0"/>
        <w:rPr>
          <w:rFonts w:ascii="Arial" w:hAnsi="Arial" w:cs="Arial"/>
          <w:sz w:val="24"/>
          <w:szCs w:val="24"/>
        </w:rPr>
      </w:pPr>
    </w:p>
    <w:p w:rsidR="00781413" w:rsidP="00781413" w:rsidRDefault="00781413" w14:paraId="7D9597D9" w14:textId="698157EF">
      <w:pPr>
        <w:spacing w:after="0"/>
        <w:rPr>
          <w:rFonts w:ascii="Arial" w:hAnsi="Arial" w:cs="Arial"/>
          <w:sz w:val="24"/>
          <w:szCs w:val="24"/>
        </w:rPr>
      </w:pPr>
      <w:r>
        <w:rPr>
          <w:rFonts w:ascii="Arial" w:hAnsi="Arial" w:cs="Arial"/>
          <w:sz w:val="24"/>
          <w:szCs w:val="24"/>
        </w:rPr>
        <w:t xml:space="preserve">“Coal-fired power plants around the world are being funded by South Korea, including Jawa 9 &amp; 10,” said </w:t>
      </w:r>
      <w:r w:rsidRPr="007649EA">
        <w:rPr>
          <w:rFonts w:ascii="Arial" w:hAnsi="Arial" w:cs="Arial"/>
          <w:b/>
          <w:bCs/>
          <w:sz w:val="24"/>
          <w:szCs w:val="24"/>
        </w:rPr>
        <w:t>Joojin Kim, managing director of SFOC</w:t>
      </w:r>
      <w:r>
        <w:rPr>
          <w:rFonts w:ascii="Arial" w:hAnsi="Arial" w:cs="Arial"/>
          <w:sz w:val="24"/>
          <w:szCs w:val="24"/>
        </w:rPr>
        <w:t>. “South Korea is putting taxpayers’ money into stranded assets by investing in coal plants, which comes at the expense of global climate and public health.”</w:t>
      </w:r>
    </w:p>
    <w:p w:rsidR="008A5F45" w:rsidP="00781413" w:rsidRDefault="008A5F45" w14:paraId="22176583" w14:textId="77777777">
      <w:pPr>
        <w:spacing w:after="0"/>
        <w:rPr>
          <w:rFonts w:ascii="Arial" w:hAnsi="Arial" w:cs="Arial"/>
          <w:sz w:val="24"/>
          <w:szCs w:val="24"/>
        </w:rPr>
      </w:pPr>
    </w:p>
    <w:p w:rsidR="00781413" w:rsidP="00781413" w:rsidRDefault="00781413" w14:paraId="6EEF4ECC" w14:textId="76B966AC">
      <w:pPr>
        <w:spacing w:after="0"/>
        <w:rPr>
          <w:rFonts w:ascii="Arial" w:hAnsi="Arial" w:cs="Arial"/>
          <w:sz w:val="24"/>
          <w:szCs w:val="24"/>
        </w:rPr>
      </w:pPr>
      <w:r>
        <w:rPr>
          <w:rFonts w:ascii="Arial" w:hAnsi="Arial" w:cs="Arial"/>
          <w:sz w:val="24"/>
          <w:szCs w:val="24"/>
        </w:rPr>
        <w:t xml:space="preserve">One of South Korea’s biggest public health concerns is air pollution. </w:t>
      </w:r>
      <w:r w:rsidR="00D45543">
        <w:rPr>
          <w:rFonts w:ascii="Arial" w:hAnsi="Arial" w:cs="Arial"/>
          <w:sz w:val="24"/>
          <w:szCs w:val="24"/>
        </w:rPr>
        <w:t>Yet,</w:t>
      </w:r>
      <w:r>
        <w:rPr>
          <w:rFonts w:ascii="Arial" w:hAnsi="Arial" w:cs="Arial"/>
          <w:sz w:val="24"/>
          <w:szCs w:val="24"/>
        </w:rPr>
        <w:t xml:space="preserve"> South Korea is financing the expansion of </w:t>
      </w:r>
      <w:hyperlink w:history="1" r:id="rId10">
        <w:r w:rsidRPr="00662E56">
          <w:rPr>
            <w:rStyle w:val="Hyperlink"/>
            <w:rFonts w:ascii="Arial" w:hAnsi="Arial" w:cs="Arial"/>
            <w:sz w:val="24"/>
            <w:szCs w:val="24"/>
          </w:rPr>
          <w:t>coal plants in Suralaya, which will exaceberate respiratory ailments from “black ash” in the area</w:t>
        </w:r>
      </w:hyperlink>
      <w:r>
        <w:rPr>
          <w:rFonts w:ascii="Arial" w:hAnsi="Arial" w:cs="Arial"/>
          <w:sz w:val="24"/>
          <w:szCs w:val="24"/>
        </w:rPr>
        <w:t xml:space="preserve">. In addition, </w:t>
      </w:r>
      <w:hyperlink w:history="1" r:id="rId11">
        <w:r w:rsidRPr="007077D6">
          <w:rPr>
            <w:rStyle w:val="Hyperlink"/>
            <w:rFonts w:ascii="Arial" w:hAnsi="Arial" w:cs="Arial"/>
            <w:sz w:val="24"/>
            <w:szCs w:val="24"/>
          </w:rPr>
          <w:t xml:space="preserve">the coal-fired plants are adversely affecting </w:t>
        </w:r>
        <w:r>
          <w:rPr>
            <w:rStyle w:val="Hyperlink"/>
            <w:rFonts w:ascii="Arial" w:hAnsi="Arial" w:cs="Arial"/>
            <w:sz w:val="24"/>
            <w:szCs w:val="24"/>
          </w:rPr>
          <w:t>local</w:t>
        </w:r>
        <w:r w:rsidRPr="007077D6">
          <w:rPr>
            <w:rStyle w:val="Hyperlink"/>
            <w:rFonts w:ascii="Arial" w:hAnsi="Arial" w:cs="Arial"/>
            <w:sz w:val="24"/>
            <w:szCs w:val="24"/>
          </w:rPr>
          <w:t xml:space="preserve"> fisheries</w:t>
        </w:r>
      </w:hyperlink>
      <w:r>
        <w:rPr>
          <w:rFonts w:ascii="Arial" w:hAnsi="Arial" w:cs="Arial"/>
          <w:sz w:val="24"/>
          <w:szCs w:val="24"/>
        </w:rPr>
        <w:t>, a mainstay of Indonesia’s economy.</w:t>
      </w:r>
    </w:p>
    <w:p w:rsidR="00781413" w:rsidP="00781413" w:rsidRDefault="00781413" w14:paraId="7EAA313A" w14:textId="77777777">
      <w:pPr>
        <w:spacing w:after="0"/>
        <w:rPr>
          <w:rFonts w:ascii="Arial" w:hAnsi="Arial" w:cs="Arial"/>
          <w:sz w:val="24"/>
          <w:szCs w:val="24"/>
        </w:rPr>
      </w:pPr>
    </w:p>
    <w:p w:rsidR="00781413" w:rsidP="00781413" w:rsidRDefault="00781413" w14:paraId="6A245608" w14:textId="622F7B3C">
      <w:pPr>
        <w:spacing w:after="0"/>
        <w:rPr>
          <w:rFonts w:ascii="Arial" w:hAnsi="Arial" w:cs="Arial"/>
          <w:sz w:val="24"/>
          <w:szCs w:val="24"/>
        </w:rPr>
      </w:pPr>
      <w:r>
        <w:rPr>
          <w:rFonts w:ascii="Arial" w:hAnsi="Arial" w:cs="Arial"/>
          <w:sz w:val="24"/>
          <w:szCs w:val="24"/>
        </w:rPr>
        <w:t xml:space="preserve">“During Widodo’s visit, it will be crucial for South Korea and Indonesia to discuss the fate of Jawa 9 &amp; 10, amid all the problems they are facing,” </w:t>
      </w:r>
      <w:r>
        <w:rPr>
          <w:rFonts w:ascii="Arial" w:hAnsi="Arial" w:cs="Arial"/>
          <w:b/>
          <w:bCs/>
          <w:sz w:val="24"/>
          <w:szCs w:val="24"/>
        </w:rPr>
        <w:t>SFOC’s K</w:t>
      </w:r>
      <w:r w:rsidRPr="009A3702">
        <w:rPr>
          <w:rFonts w:ascii="Arial" w:hAnsi="Arial" w:cs="Arial"/>
          <w:b/>
          <w:bCs/>
          <w:sz w:val="24"/>
          <w:szCs w:val="24"/>
        </w:rPr>
        <w:t>im</w:t>
      </w:r>
      <w:r>
        <w:rPr>
          <w:rFonts w:ascii="Arial" w:hAnsi="Arial" w:cs="Arial"/>
          <w:sz w:val="24"/>
          <w:szCs w:val="24"/>
        </w:rPr>
        <w:t xml:space="preserve"> said. “Much like how the country was a trailblazer in announcing ending overseas coal financing, South Korea can use this opportunity to become an advocate and leader for transition finance, not only in Southeast Asia but in the Asia-Pacific.”</w:t>
      </w:r>
    </w:p>
    <w:p w:rsidR="00781413" w:rsidP="00781413" w:rsidRDefault="00781413" w14:paraId="5297AA73" w14:textId="77777777">
      <w:pPr>
        <w:spacing w:after="0"/>
        <w:rPr>
          <w:rFonts w:ascii="Arial" w:hAnsi="Arial" w:cs="Arial"/>
          <w:sz w:val="24"/>
          <w:szCs w:val="24"/>
        </w:rPr>
      </w:pPr>
    </w:p>
    <w:p w:rsidR="00781413" w:rsidP="00781413" w:rsidRDefault="00BD689D" w14:paraId="5C197024" w14:textId="1D1F4E0A">
      <w:pPr>
        <w:spacing w:after="0"/>
        <w:rPr>
          <w:rFonts w:ascii="Arial" w:hAnsi="Arial" w:cs="Arial"/>
          <w:sz w:val="24"/>
          <w:szCs w:val="24"/>
        </w:rPr>
      </w:pPr>
      <w:r>
        <w:rPr>
          <w:rFonts w:ascii="Arial" w:hAnsi="Arial" w:cs="Arial"/>
          <w:sz w:val="24"/>
          <w:szCs w:val="24"/>
        </w:rPr>
        <w:t xml:space="preserve">South Korea’s new </w:t>
      </w:r>
      <w:r w:rsidR="00D44974">
        <w:rPr>
          <w:rFonts w:ascii="Arial" w:hAnsi="Arial" w:cs="Arial"/>
          <w:sz w:val="24"/>
          <w:szCs w:val="24"/>
        </w:rPr>
        <w:t>government</w:t>
      </w:r>
      <w:r>
        <w:rPr>
          <w:rFonts w:ascii="Arial" w:hAnsi="Arial" w:cs="Arial"/>
          <w:sz w:val="24"/>
          <w:szCs w:val="24"/>
        </w:rPr>
        <w:t xml:space="preserve"> lead by Yoon pledged to make the nation into a </w:t>
      </w:r>
      <w:hyperlink w:history="1" r:id="rId12">
        <w:r w:rsidRPr="00D44974">
          <w:rPr>
            <w:rStyle w:val="Hyperlink"/>
            <w:rFonts w:ascii="Arial" w:hAnsi="Arial" w:cs="Arial"/>
            <w:sz w:val="24"/>
            <w:szCs w:val="24"/>
          </w:rPr>
          <w:t>“global pivotal power.”</w:t>
        </w:r>
      </w:hyperlink>
      <w:r>
        <w:rPr>
          <w:rFonts w:ascii="Arial" w:hAnsi="Arial" w:cs="Arial"/>
          <w:sz w:val="24"/>
          <w:szCs w:val="24"/>
        </w:rPr>
        <w:t xml:space="preserve"> To not fall behind, South Korea must take</w:t>
      </w:r>
      <w:r w:rsidR="00D44974">
        <w:rPr>
          <w:rFonts w:ascii="Arial" w:hAnsi="Arial" w:cs="Arial"/>
          <w:sz w:val="24"/>
          <w:szCs w:val="24"/>
        </w:rPr>
        <w:t xml:space="preserve"> swift</w:t>
      </w:r>
      <w:r>
        <w:rPr>
          <w:rFonts w:ascii="Arial" w:hAnsi="Arial" w:cs="Arial"/>
          <w:sz w:val="24"/>
          <w:szCs w:val="24"/>
        </w:rPr>
        <w:t xml:space="preserve"> </w:t>
      </w:r>
      <w:r w:rsidR="00D45543">
        <w:rPr>
          <w:rFonts w:ascii="Arial" w:hAnsi="Arial" w:cs="Arial"/>
          <w:sz w:val="24"/>
          <w:szCs w:val="24"/>
        </w:rPr>
        <w:t xml:space="preserve">and </w:t>
      </w:r>
      <w:r>
        <w:rPr>
          <w:rFonts w:ascii="Arial" w:hAnsi="Arial" w:cs="Arial"/>
          <w:sz w:val="24"/>
          <w:szCs w:val="24"/>
        </w:rPr>
        <w:t xml:space="preserve">concrete actions to lead the financing </w:t>
      </w:r>
      <w:r w:rsidR="00D45543">
        <w:rPr>
          <w:rFonts w:ascii="Arial" w:hAnsi="Arial" w:cs="Arial"/>
          <w:sz w:val="24"/>
          <w:szCs w:val="24"/>
        </w:rPr>
        <w:t xml:space="preserve">of </w:t>
      </w:r>
      <w:r>
        <w:rPr>
          <w:rFonts w:ascii="Arial" w:hAnsi="Arial" w:cs="Arial"/>
          <w:sz w:val="24"/>
          <w:szCs w:val="24"/>
        </w:rPr>
        <w:t xml:space="preserve">the </w:t>
      </w:r>
      <w:hyperlink w:history="1" r:id="rId13">
        <w:r w:rsidRPr="00D44974">
          <w:rPr>
            <w:rStyle w:val="Hyperlink"/>
            <w:rFonts w:ascii="Arial" w:hAnsi="Arial" w:cs="Arial"/>
            <w:sz w:val="24"/>
            <w:szCs w:val="24"/>
          </w:rPr>
          <w:t>transition from coal to clean energy</w:t>
        </w:r>
      </w:hyperlink>
      <w:r>
        <w:rPr>
          <w:rFonts w:ascii="Arial" w:hAnsi="Arial" w:cs="Arial"/>
          <w:sz w:val="24"/>
          <w:szCs w:val="24"/>
        </w:rPr>
        <w:t xml:space="preserve">, especially </w:t>
      </w:r>
      <w:r w:rsidR="00D45543">
        <w:rPr>
          <w:rFonts w:ascii="Arial" w:hAnsi="Arial" w:cs="Arial"/>
          <w:sz w:val="24"/>
          <w:szCs w:val="24"/>
        </w:rPr>
        <w:t>as</w:t>
      </w:r>
      <w:r>
        <w:rPr>
          <w:rFonts w:ascii="Arial" w:hAnsi="Arial" w:cs="Arial"/>
          <w:sz w:val="24"/>
          <w:szCs w:val="24"/>
        </w:rPr>
        <w:t xml:space="preserve"> </w:t>
      </w:r>
      <w:r w:rsidR="00D44974">
        <w:rPr>
          <w:rFonts w:ascii="Arial" w:hAnsi="Arial" w:cs="Arial"/>
          <w:sz w:val="24"/>
          <w:szCs w:val="24"/>
        </w:rPr>
        <w:t xml:space="preserve">neighboring East Asian countries </w:t>
      </w:r>
      <w:r w:rsidR="00D45543">
        <w:rPr>
          <w:rFonts w:ascii="Arial" w:hAnsi="Arial" w:cs="Arial"/>
          <w:sz w:val="24"/>
          <w:szCs w:val="24"/>
        </w:rPr>
        <w:t xml:space="preserve">are </w:t>
      </w:r>
      <w:r w:rsidR="00D44974">
        <w:rPr>
          <w:rFonts w:ascii="Arial" w:hAnsi="Arial" w:cs="Arial"/>
          <w:sz w:val="24"/>
          <w:szCs w:val="24"/>
        </w:rPr>
        <w:t>beginning to take initiative</w:t>
      </w:r>
      <w:r w:rsidR="00D45543">
        <w:rPr>
          <w:rFonts w:ascii="Arial" w:hAnsi="Arial" w:cs="Arial"/>
          <w:sz w:val="24"/>
          <w:szCs w:val="24"/>
        </w:rPr>
        <w:t>,</w:t>
      </w:r>
      <w:r w:rsidR="00D44974">
        <w:rPr>
          <w:rFonts w:ascii="Arial" w:hAnsi="Arial" w:cs="Arial"/>
          <w:sz w:val="24"/>
          <w:szCs w:val="24"/>
        </w:rPr>
        <w:t xml:space="preserve"> such as </w:t>
      </w:r>
      <w:r w:rsidR="00781413">
        <w:rPr>
          <w:rFonts w:hint="eastAsia" w:ascii="Arial" w:hAnsi="Arial" w:cs="Arial"/>
          <w:sz w:val="24"/>
          <w:szCs w:val="24"/>
        </w:rPr>
        <w:t>J</w:t>
      </w:r>
      <w:r w:rsidR="00781413">
        <w:rPr>
          <w:rFonts w:ascii="Arial" w:hAnsi="Arial" w:cs="Arial"/>
          <w:sz w:val="24"/>
          <w:szCs w:val="24"/>
        </w:rPr>
        <w:t>apan</w:t>
      </w:r>
      <w:r w:rsidR="00D44974">
        <w:rPr>
          <w:rFonts w:ascii="Arial" w:hAnsi="Arial" w:cs="Arial"/>
          <w:sz w:val="24"/>
          <w:szCs w:val="24"/>
        </w:rPr>
        <w:t xml:space="preserve"> announcing it will</w:t>
      </w:r>
      <w:r w:rsidR="00781413">
        <w:rPr>
          <w:rFonts w:ascii="Arial" w:hAnsi="Arial" w:cs="Arial"/>
          <w:sz w:val="24"/>
          <w:szCs w:val="24"/>
        </w:rPr>
        <w:t xml:space="preserve"> </w:t>
      </w:r>
      <w:hyperlink w:history="1" r:id="rId14">
        <w:r w:rsidRPr="00CF5653" w:rsidR="00781413">
          <w:rPr>
            <w:rStyle w:val="Hyperlink"/>
            <w:rFonts w:ascii="Arial" w:hAnsi="Arial" w:cs="Arial"/>
            <w:sz w:val="24"/>
            <w:szCs w:val="24"/>
          </w:rPr>
          <w:t>cancel financial support of the Indramayu development coal plants and provide renewable investment opportunity for Indonesia</w:t>
        </w:r>
      </w:hyperlink>
      <w:r w:rsidR="00781413">
        <w:rPr>
          <w:rFonts w:ascii="Arial" w:hAnsi="Arial" w:cs="Arial"/>
          <w:sz w:val="24"/>
          <w:szCs w:val="24"/>
        </w:rPr>
        <w:t>.</w:t>
      </w:r>
    </w:p>
    <w:p w:rsidRPr="00CF5653" w:rsidR="008A5F45" w:rsidP="00781413" w:rsidRDefault="008A5F45" w14:paraId="27448CE2" w14:textId="77777777">
      <w:pPr>
        <w:spacing w:after="0"/>
        <w:rPr>
          <w:rFonts w:ascii="Arial" w:hAnsi="Arial" w:cs="Arial"/>
          <w:sz w:val="24"/>
          <w:szCs w:val="24"/>
        </w:rPr>
      </w:pPr>
    </w:p>
    <w:p w:rsidR="00781413" w:rsidP="00781413" w:rsidRDefault="00781413" w14:paraId="4D968014" w14:textId="3DD4F3C0">
      <w:pPr>
        <w:spacing w:after="0"/>
        <w:rPr>
          <w:rFonts w:ascii="Arial" w:hAnsi="Arial" w:cs="Arial"/>
          <w:sz w:val="24"/>
          <w:szCs w:val="24"/>
        </w:rPr>
      </w:pPr>
      <w:r>
        <w:rPr>
          <w:rFonts w:hint="eastAsia" w:ascii="Arial" w:hAnsi="Arial" w:cs="Arial"/>
          <w:sz w:val="24"/>
          <w:szCs w:val="24"/>
        </w:rPr>
        <w:t>I</w:t>
      </w:r>
      <w:r>
        <w:rPr>
          <w:rFonts w:ascii="Arial" w:hAnsi="Arial" w:cs="Arial"/>
          <w:sz w:val="24"/>
          <w:szCs w:val="24"/>
        </w:rPr>
        <w:t xml:space="preserve">f South Korea gives up coal and instead creates financing through its public institutions to invest in Indonesian renewable energy projects, it will drastically change the course of energy transition in both countries and benefit their economies and public health. </w:t>
      </w:r>
      <w:r w:rsidR="00D45543">
        <w:rPr>
          <w:rFonts w:ascii="Arial" w:hAnsi="Arial" w:cs="Arial"/>
          <w:sz w:val="24"/>
          <w:szCs w:val="24"/>
        </w:rPr>
        <w:t>But</w:t>
      </w:r>
      <w:r>
        <w:rPr>
          <w:rFonts w:ascii="Arial" w:hAnsi="Arial" w:cs="Arial"/>
          <w:sz w:val="24"/>
          <w:szCs w:val="24"/>
        </w:rPr>
        <w:t xml:space="preserve"> if left unresolved, there are mounting concerns the Jawa coal plants will close even before the project pays for itself; with regulations on greenhouse gases (GHG) expected to eventually become stricter—leaving investors, and the South Korean public, with stranded assets.</w:t>
      </w:r>
    </w:p>
    <w:p w:rsidR="00781413" w:rsidP="00781413" w:rsidRDefault="00781413" w14:paraId="174A5198" w14:textId="77777777">
      <w:pPr>
        <w:spacing w:after="0"/>
        <w:rPr>
          <w:rFonts w:ascii="Arial" w:hAnsi="Arial" w:cs="Arial"/>
          <w:sz w:val="24"/>
          <w:szCs w:val="24"/>
        </w:rPr>
      </w:pPr>
    </w:p>
    <w:p w:rsidRPr="005259E8" w:rsidR="00781413" w:rsidP="00781413" w:rsidRDefault="00781413" w14:paraId="50D2FC91" w14:textId="7A681678">
      <w:pPr>
        <w:spacing w:after="0"/>
        <w:rPr>
          <w:rFonts w:ascii="Arial" w:hAnsi="Arial" w:cs="Arial"/>
          <w:sz w:val="24"/>
          <w:szCs w:val="24"/>
        </w:rPr>
      </w:pPr>
      <w:r>
        <w:rPr>
          <w:rFonts w:hint="eastAsia" w:ascii="Arial" w:hAnsi="Arial" w:cs="Arial"/>
          <w:sz w:val="24"/>
          <w:szCs w:val="24"/>
        </w:rPr>
        <w:t>D</w:t>
      </w:r>
      <w:r>
        <w:rPr>
          <w:rFonts w:ascii="Arial" w:hAnsi="Arial" w:cs="Arial"/>
          <w:sz w:val="24"/>
          <w:szCs w:val="24"/>
        </w:rPr>
        <w:t xml:space="preserve">uring </w:t>
      </w:r>
      <w:hyperlink w:history="1" r:id="rId15">
        <w:r w:rsidRPr="005259E8">
          <w:rPr>
            <w:rStyle w:val="Hyperlink"/>
            <w:rFonts w:ascii="Arial" w:hAnsi="Arial" w:cs="Arial"/>
            <w:sz w:val="24"/>
            <w:szCs w:val="24"/>
          </w:rPr>
          <w:t>last week’s G20 meeting</w:t>
        </w:r>
      </w:hyperlink>
      <w:r>
        <w:rPr>
          <w:rFonts w:ascii="Arial" w:hAnsi="Arial" w:cs="Arial"/>
          <w:sz w:val="24"/>
          <w:szCs w:val="24"/>
        </w:rPr>
        <w:t xml:space="preserve">, attended by MDBs and the IMF, G20 Indonesia presidency urged members to join in the transition finance movement for clean energy. In the bilateral summit between South Korea and Indonesia this week, Seoul </w:t>
      </w:r>
      <w:r w:rsidR="00BD689D">
        <w:rPr>
          <w:rFonts w:ascii="Arial" w:hAnsi="Arial" w:cs="Arial"/>
          <w:sz w:val="24"/>
          <w:szCs w:val="24"/>
        </w:rPr>
        <w:t>must</w:t>
      </w:r>
      <w:r>
        <w:rPr>
          <w:rFonts w:ascii="Arial" w:hAnsi="Arial" w:cs="Arial"/>
          <w:sz w:val="24"/>
          <w:szCs w:val="24"/>
        </w:rPr>
        <w:t xml:space="preserve"> respond to this call and go beyond discourse to lead with action.</w:t>
      </w:r>
    </w:p>
    <w:p w:rsidR="45FADC21" w:rsidP="45FADC21" w:rsidRDefault="45FADC21" w14:paraId="0A053715" w14:textId="42352556">
      <w:pPr>
        <w:spacing w:after="0"/>
      </w:pPr>
    </w:p>
    <w:p w:rsidR="45FADC21" w:rsidP="007E27B6" w:rsidRDefault="45FADC21" w14:paraId="531A4B28" w14:textId="2D49FC7B">
      <w:pPr>
        <w:jc w:val="left"/>
        <w:rPr>
          <w:rFonts w:ascii="Arial" w:hAnsi="Arial" w:eastAsia="Arial" w:cs="Arial"/>
          <w:sz w:val="24"/>
          <w:szCs w:val="24"/>
        </w:rPr>
      </w:pPr>
      <w:r w:rsidRPr="45FADC21">
        <w:rPr>
          <w:rFonts w:ascii="Arial" w:hAnsi="Arial" w:eastAsia="Arial" w:cs="Arial"/>
          <w:b/>
          <w:bCs/>
          <w:color w:val="000000" w:themeColor="text1"/>
          <w:sz w:val="24"/>
          <w:szCs w:val="24"/>
        </w:rPr>
        <w:t>ENDS. </w:t>
      </w:r>
      <w:r>
        <w:br/>
      </w:r>
      <w:r>
        <w:br/>
      </w:r>
      <w:r w:rsidRPr="45FADC21">
        <w:rPr>
          <w:rFonts w:ascii="Arial" w:hAnsi="Arial" w:eastAsia="Arial" w:cs="Arial"/>
          <w:i/>
          <w:iCs/>
          <w:color w:val="000000" w:themeColor="text1"/>
          <w:sz w:val="24"/>
          <w:szCs w:val="24"/>
        </w:rPr>
        <w:t>Solutions for Our Climate (SFOC) is a South Korea-based group that advocates for stronger climate policies and reforms in power regulations. SFOC is led by legal, economic, financial, and environmental experts with experience in energy and climate policy and works closely with policymakers.  </w:t>
      </w:r>
      <w:r w:rsidRPr="45FADC21">
        <w:rPr>
          <w:rFonts w:ascii="Arial" w:hAnsi="Arial" w:eastAsia="Arial" w:cs="Arial"/>
          <w:color w:val="000000" w:themeColor="text1"/>
          <w:sz w:val="24"/>
          <w:szCs w:val="24"/>
        </w:rPr>
        <w:t xml:space="preserve"> </w:t>
      </w:r>
      <w:r>
        <w:br/>
      </w:r>
      <w:r>
        <w:br/>
      </w:r>
      <w:r w:rsidRPr="45FADC21">
        <w:rPr>
          <w:rFonts w:ascii="Arial" w:hAnsi="Arial" w:eastAsia="Arial" w:cs="Arial"/>
          <w:b/>
          <w:bCs/>
          <w:color w:val="000000" w:themeColor="text1"/>
          <w:sz w:val="24"/>
          <w:szCs w:val="24"/>
        </w:rPr>
        <w:t>For media inquiries, please reach out to:</w:t>
      </w:r>
      <w:r w:rsidRPr="45FADC21">
        <w:rPr>
          <w:rFonts w:ascii="Arial" w:hAnsi="Arial" w:eastAsia="Arial" w:cs="Arial"/>
          <w:color w:val="000000" w:themeColor="text1"/>
          <w:sz w:val="24"/>
          <w:szCs w:val="24"/>
        </w:rPr>
        <w:t xml:space="preserve"> </w:t>
      </w:r>
      <w:r>
        <w:br/>
      </w:r>
      <w:r w:rsidRPr="45FADC21">
        <w:rPr>
          <w:rFonts w:ascii="Arial" w:hAnsi="Arial" w:eastAsia="Arial" w:cs="Arial"/>
          <w:color w:val="000000" w:themeColor="text1"/>
          <w:sz w:val="24"/>
          <w:szCs w:val="24"/>
        </w:rPr>
        <w:t>Joseph Kim, Communications Officer, joseph.kim@forourclimate.org</w:t>
      </w:r>
    </w:p>
    <w:sectPr w:rsidR="45FADC21">
      <w:pgSz w:w="11906" w:h="16838" w:orient="portrait"/>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09B3" w:rsidP="00781413" w:rsidRDefault="001309B3" w14:paraId="5420EAD5" w14:textId="77777777">
      <w:pPr>
        <w:spacing w:after="0" w:line="240" w:lineRule="auto"/>
      </w:pPr>
      <w:r>
        <w:separator/>
      </w:r>
    </w:p>
  </w:endnote>
  <w:endnote w:type="continuationSeparator" w:id="0">
    <w:p w:rsidR="001309B3" w:rsidP="00781413" w:rsidRDefault="001309B3" w14:paraId="10B79AF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09B3" w:rsidP="00781413" w:rsidRDefault="001309B3" w14:paraId="3B36A188" w14:textId="77777777">
      <w:pPr>
        <w:spacing w:after="0" w:line="240" w:lineRule="auto"/>
      </w:pPr>
      <w:r>
        <w:separator/>
      </w:r>
    </w:p>
  </w:footnote>
  <w:footnote w:type="continuationSeparator" w:id="0">
    <w:p w:rsidR="001309B3" w:rsidP="00781413" w:rsidRDefault="001309B3" w14:paraId="5525E418"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val="false"/>
  <w:defaultTabStop w:val="80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45628"/>
    <w:rsid w:val="000437ED"/>
    <w:rsid w:val="00053833"/>
    <w:rsid w:val="00082761"/>
    <w:rsid w:val="000B0041"/>
    <w:rsid w:val="000C16EE"/>
    <w:rsid w:val="000D7450"/>
    <w:rsid w:val="000F004C"/>
    <w:rsid w:val="0011782B"/>
    <w:rsid w:val="0012003E"/>
    <w:rsid w:val="001309B3"/>
    <w:rsid w:val="001B5186"/>
    <w:rsid w:val="001D77F3"/>
    <w:rsid w:val="001E64ED"/>
    <w:rsid w:val="002117C7"/>
    <w:rsid w:val="002514A3"/>
    <w:rsid w:val="0025302B"/>
    <w:rsid w:val="002AA9E1"/>
    <w:rsid w:val="002D54A3"/>
    <w:rsid w:val="002F6F6D"/>
    <w:rsid w:val="0038684E"/>
    <w:rsid w:val="0043234F"/>
    <w:rsid w:val="00434A09"/>
    <w:rsid w:val="00447006"/>
    <w:rsid w:val="00473181"/>
    <w:rsid w:val="00475A25"/>
    <w:rsid w:val="005002B3"/>
    <w:rsid w:val="005005B9"/>
    <w:rsid w:val="005259E8"/>
    <w:rsid w:val="005466DB"/>
    <w:rsid w:val="0055005F"/>
    <w:rsid w:val="00557E14"/>
    <w:rsid w:val="00587003"/>
    <w:rsid w:val="005F6EF4"/>
    <w:rsid w:val="006346DF"/>
    <w:rsid w:val="0064012B"/>
    <w:rsid w:val="00662E56"/>
    <w:rsid w:val="006A3025"/>
    <w:rsid w:val="006D045E"/>
    <w:rsid w:val="007077D6"/>
    <w:rsid w:val="00733180"/>
    <w:rsid w:val="007476E9"/>
    <w:rsid w:val="007649EA"/>
    <w:rsid w:val="00764E5E"/>
    <w:rsid w:val="00781413"/>
    <w:rsid w:val="007A2575"/>
    <w:rsid w:val="007B6B13"/>
    <w:rsid w:val="007E27B6"/>
    <w:rsid w:val="00836E8C"/>
    <w:rsid w:val="008532BF"/>
    <w:rsid w:val="008A5F45"/>
    <w:rsid w:val="009101A2"/>
    <w:rsid w:val="00911102"/>
    <w:rsid w:val="0095694C"/>
    <w:rsid w:val="0098602C"/>
    <w:rsid w:val="00987E6C"/>
    <w:rsid w:val="009A3702"/>
    <w:rsid w:val="009B66E7"/>
    <w:rsid w:val="00A0165A"/>
    <w:rsid w:val="00A05294"/>
    <w:rsid w:val="00A17592"/>
    <w:rsid w:val="00A40BC8"/>
    <w:rsid w:val="00A5740A"/>
    <w:rsid w:val="00A84CCD"/>
    <w:rsid w:val="00AA1A7D"/>
    <w:rsid w:val="00AB72F2"/>
    <w:rsid w:val="00AE420F"/>
    <w:rsid w:val="00B058C5"/>
    <w:rsid w:val="00B137E1"/>
    <w:rsid w:val="00B2480D"/>
    <w:rsid w:val="00B70773"/>
    <w:rsid w:val="00BD4891"/>
    <w:rsid w:val="00BD689D"/>
    <w:rsid w:val="00C04768"/>
    <w:rsid w:val="00C07276"/>
    <w:rsid w:val="00C1666F"/>
    <w:rsid w:val="00C62CAF"/>
    <w:rsid w:val="00C80187"/>
    <w:rsid w:val="00CD0307"/>
    <w:rsid w:val="00CF5653"/>
    <w:rsid w:val="00D317EB"/>
    <w:rsid w:val="00D37985"/>
    <w:rsid w:val="00D42433"/>
    <w:rsid w:val="00D44974"/>
    <w:rsid w:val="00D45543"/>
    <w:rsid w:val="00D57A0E"/>
    <w:rsid w:val="00D751F6"/>
    <w:rsid w:val="00DC77B1"/>
    <w:rsid w:val="00DF1AC5"/>
    <w:rsid w:val="00E04310"/>
    <w:rsid w:val="00E31A17"/>
    <w:rsid w:val="00EC7F8D"/>
    <w:rsid w:val="00EDA4EC"/>
    <w:rsid w:val="00F06B5F"/>
    <w:rsid w:val="00F4089B"/>
    <w:rsid w:val="00F45628"/>
    <w:rsid w:val="00F53FB2"/>
    <w:rsid w:val="00F71F8C"/>
    <w:rsid w:val="00FD04FF"/>
    <w:rsid w:val="01C0E974"/>
    <w:rsid w:val="03313ED7"/>
    <w:rsid w:val="03DFB747"/>
    <w:rsid w:val="06D1C9A2"/>
    <w:rsid w:val="08C9E0D9"/>
    <w:rsid w:val="0C34D90C"/>
    <w:rsid w:val="0D9D51FC"/>
    <w:rsid w:val="0DD63913"/>
    <w:rsid w:val="12201667"/>
    <w:rsid w:val="15C292F5"/>
    <w:rsid w:val="1A83C28A"/>
    <w:rsid w:val="1B7F5D05"/>
    <w:rsid w:val="20F3040E"/>
    <w:rsid w:val="24017CD2"/>
    <w:rsid w:val="24CEF398"/>
    <w:rsid w:val="265B8160"/>
    <w:rsid w:val="266AC3F9"/>
    <w:rsid w:val="2806945A"/>
    <w:rsid w:val="29A264BB"/>
    <w:rsid w:val="36B26E34"/>
    <w:rsid w:val="38540011"/>
    <w:rsid w:val="41CB87F0"/>
    <w:rsid w:val="45FADC21"/>
    <w:rsid w:val="47FE5688"/>
    <w:rsid w:val="490D7684"/>
    <w:rsid w:val="4D97F198"/>
    <w:rsid w:val="51C937A8"/>
    <w:rsid w:val="53D44FF1"/>
    <w:rsid w:val="5DBC1719"/>
    <w:rsid w:val="5ECC015E"/>
    <w:rsid w:val="6308B5E8"/>
    <w:rsid w:val="6CD4F7CE"/>
    <w:rsid w:val="6FD29982"/>
    <w:rsid w:val="7169E0F4"/>
    <w:rsid w:val="7221B370"/>
    <w:rsid w:val="771C42CB"/>
    <w:rsid w:val="7896999D"/>
    <w:rsid w:val="7E6822B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1A10F"/>
  <w15:chartTrackingRefBased/>
  <w15:docId w15:val="{6424A84D-8C51-4E11-8AE0-66C7E787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wordWrap w:val="0"/>
      <w:autoSpaceDE w:val="0"/>
      <w:autoSpaceDN w:val="0"/>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532BF"/>
    <w:rPr>
      <w:color w:val="0563C1" w:themeColor="hyperlink"/>
      <w:u w:val="single"/>
    </w:rPr>
  </w:style>
  <w:style w:type="character" w:styleId="UnresolvedMention">
    <w:name w:val="Unresolved Mention"/>
    <w:basedOn w:val="DefaultParagraphFont"/>
    <w:uiPriority w:val="99"/>
    <w:semiHidden/>
    <w:unhideWhenUsed/>
    <w:rsid w:val="008532BF"/>
    <w:rPr>
      <w:color w:val="605E5C"/>
      <w:shd w:val="clear" w:color="auto" w:fill="E1DFDD"/>
    </w:rPr>
  </w:style>
  <w:style w:type="paragraph" w:styleId="Header">
    <w:name w:val="header"/>
    <w:basedOn w:val="Normal"/>
    <w:link w:val="HeaderChar"/>
    <w:uiPriority w:val="99"/>
    <w:unhideWhenUsed/>
    <w:rsid w:val="00781413"/>
    <w:pPr>
      <w:tabs>
        <w:tab w:val="center" w:pos="4513"/>
        <w:tab w:val="right" w:pos="9026"/>
      </w:tabs>
      <w:snapToGrid w:val="0"/>
    </w:pPr>
  </w:style>
  <w:style w:type="character" w:styleId="HeaderChar" w:customStyle="1">
    <w:name w:val="Header Char"/>
    <w:basedOn w:val="DefaultParagraphFont"/>
    <w:link w:val="Header"/>
    <w:uiPriority w:val="99"/>
    <w:rsid w:val="00781413"/>
  </w:style>
  <w:style w:type="paragraph" w:styleId="Footer">
    <w:name w:val="footer"/>
    <w:basedOn w:val="Normal"/>
    <w:link w:val="FooterChar"/>
    <w:uiPriority w:val="99"/>
    <w:unhideWhenUsed/>
    <w:rsid w:val="00781413"/>
    <w:pPr>
      <w:tabs>
        <w:tab w:val="center" w:pos="4513"/>
        <w:tab w:val="right" w:pos="9026"/>
      </w:tabs>
      <w:snapToGrid w:val="0"/>
    </w:pPr>
  </w:style>
  <w:style w:type="character" w:styleId="FooterChar" w:customStyle="1">
    <w:name w:val="Footer Char"/>
    <w:basedOn w:val="DefaultParagraphFont"/>
    <w:link w:val="Footer"/>
    <w:uiPriority w:val="99"/>
    <w:rsid w:val="00781413"/>
  </w:style>
  <w:style w:type="paragraph" w:styleId="paragraph" w:customStyle="1">
    <w:name w:val="paragraph"/>
    <w:basedOn w:val="Normal"/>
    <w:rsid w:val="00781413"/>
    <w:pPr>
      <w:widowControl/>
      <w:wordWrap/>
      <w:autoSpaceDE/>
      <w:autoSpaceDN/>
      <w:spacing w:before="100" w:beforeAutospacing="1" w:after="100" w:afterAutospacing="1" w:line="240" w:lineRule="auto"/>
      <w:jc w:val="left"/>
    </w:pPr>
    <w:rPr>
      <w:rFonts w:ascii="굴림" w:hAnsi="굴림" w:eastAsia="굴림" w:cs="굴림"/>
      <w:kern w:val="0"/>
      <w:sz w:val="24"/>
      <w:szCs w:val="24"/>
    </w:rPr>
  </w:style>
  <w:style w:type="character" w:styleId="normaltextrun" w:customStyle="1">
    <w:name w:val="normaltextrun"/>
    <w:basedOn w:val="DefaultParagraphFont"/>
    <w:rsid w:val="00781413"/>
  </w:style>
  <w:style w:type="character" w:styleId="eop" w:customStyle="1">
    <w:name w:val="eop"/>
    <w:basedOn w:val="DefaultParagraphFont"/>
    <w:rsid w:val="00781413"/>
  </w:style>
  <w:style w:type="character" w:styleId="scxw260252437" w:customStyle="1">
    <w:name w:val="scxw260252437"/>
    <w:basedOn w:val="DefaultParagraphFont"/>
    <w:rsid w:val="00781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21097">
      <w:bodyDiv w:val="1"/>
      <w:marLeft w:val="0"/>
      <w:marRight w:val="0"/>
      <w:marTop w:val="0"/>
      <w:marBottom w:val="0"/>
      <w:divBdr>
        <w:top w:val="none" w:sz="0" w:space="0" w:color="auto"/>
        <w:left w:val="none" w:sz="0" w:space="0" w:color="auto"/>
        <w:bottom w:val="none" w:sz="0" w:space="0" w:color="auto"/>
        <w:right w:val="none" w:sz="0" w:space="0" w:color="auto"/>
      </w:divBdr>
      <w:divsChild>
        <w:div w:id="1474565829">
          <w:marLeft w:val="0"/>
          <w:marRight w:val="0"/>
          <w:marTop w:val="120"/>
          <w:marBottom w:val="0"/>
          <w:divBdr>
            <w:top w:val="none" w:sz="0" w:space="0" w:color="auto"/>
            <w:left w:val="none" w:sz="0" w:space="0" w:color="auto"/>
            <w:bottom w:val="none" w:sz="0" w:space="0" w:color="auto"/>
            <w:right w:val="none" w:sz="0" w:space="0" w:color="auto"/>
          </w:divBdr>
          <w:divsChild>
            <w:div w:id="413286860">
              <w:marLeft w:val="0"/>
              <w:marRight w:val="0"/>
              <w:marTop w:val="0"/>
              <w:marBottom w:val="0"/>
              <w:divBdr>
                <w:top w:val="none" w:sz="0" w:space="0" w:color="auto"/>
                <w:left w:val="none" w:sz="0" w:space="0" w:color="auto"/>
                <w:bottom w:val="none" w:sz="0" w:space="0" w:color="auto"/>
                <w:right w:val="none" w:sz="0" w:space="0" w:color="auto"/>
              </w:divBdr>
            </w:div>
          </w:divsChild>
        </w:div>
        <w:div w:id="1569460787">
          <w:marLeft w:val="0"/>
          <w:marRight w:val="0"/>
          <w:marTop w:val="120"/>
          <w:marBottom w:val="0"/>
          <w:divBdr>
            <w:top w:val="none" w:sz="0" w:space="0" w:color="auto"/>
            <w:left w:val="none" w:sz="0" w:space="0" w:color="auto"/>
            <w:bottom w:val="none" w:sz="0" w:space="0" w:color="auto"/>
            <w:right w:val="none" w:sz="0" w:space="0" w:color="auto"/>
          </w:divBdr>
          <w:divsChild>
            <w:div w:id="389690718">
              <w:marLeft w:val="0"/>
              <w:marRight w:val="0"/>
              <w:marTop w:val="0"/>
              <w:marBottom w:val="0"/>
              <w:divBdr>
                <w:top w:val="none" w:sz="0" w:space="0" w:color="auto"/>
                <w:left w:val="none" w:sz="0" w:space="0" w:color="auto"/>
                <w:bottom w:val="none" w:sz="0" w:space="0" w:color="auto"/>
                <w:right w:val="none" w:sz="0" w:space="0" w:color="auto"/>
              </w:divBdr>
            </w:div>
          </w:divsChild>
        </w:div>
        <w:div w:id="1627128035">
          <w:marLeft w:val="0"/>
          <w:marRight w:val="0"/>
          <w:marTop w:val="120"/>
          <w:marBottom w:val="0"/>
          <w:divBdr>
            <w:top w:val="none" w:sz="0" w:space="0" w:color="auto"/>
            <w:left w:val="none" w:sz="0" w:space="0" w:color="auto"/>
            <w:bottom w:val="none" w:sz="0" w:space="0" w:color="auto"/>
            <w:right w:val="none" w:sz="0" w:space="0" w:color="auto"/>
          </w:divBdr>
          <w:divsChild>
            <w:div w:id="474877892">
              <w:marLeft w:val="0"/>
              <w:marRight w:val="0"/>
              <w:marTop w:val="0"/>
              <w:marBottom w:val="0"/>
              <w:divBdr>
                <w:top w:val="none" w:sz="0" w:space="0" w:color="auto"/>
                <w:left w:val="none" w:sz="0" w:space="0" w:color="auto"/>
                <w:bottom w:val="none" w:sz="0" w:space="0" w:color="auto"/>
                <w:right w:val="none" w:sz="0" w:space="0" w:color="auto"/>
              </w:divBdr>
            </w:div>
          </w:divsChild>
        </w:div>
        <w:div w:id="1727606331">
          <w:marLeft w:val="0"/>
          <w:marRight w:val="0"/>
          <w:marTop w:val="120"/>
          <w:marBottom w:val="0"/>
          <w:divBdr>
            <w:top w:val="none" w:sz="0" w:space="0" w:color="auto"/>
            <w:left w:val="none" w:sz="0" w:space="0" w:color="auto"/>
            <w:bottom w:val="none" w:sz="0" w:space="0" w:color="auto"/>
            <w:right w:val="none" w:sz="0" w:space="0" w:color="auto"/>
          </w:divBdr>
          <w:divsChild>
            <w:div w:id="304284526">
              <w:marLeft w:val="0"/>
              <w:marRight w:val="0"/>
              <w:marTop w:val="0"/>
              <w:marBottom w:val="0"/>
              <w:divBdr>
                <w:top w:val="none" w:sz="0" w:space="0" w:color="auto"/>
                <w:left w:val="none" w:sz="0" w:space="0" w:color="auto"/>
                <w:bottom w:val="none" w:sz="0" w:space="0" w:color="auto"/>
                <w:right w:val="none" w:sz="0" w:space="0" w:color="auto"/>
              </w:divBdr>
            </w:div>
            <w:div w:id="700280106">
              <w:marLeft w:val="0"/>
              <w:marRight w:val="0"/>
              <w:marTop w:val="0"/>
              <w:marBottom w:val="0"/>
              <w:divBdr>
                <w:top w:val="none" w:sz="0" w:space="0" w:color="auto"/>
                <w:left w:val="none" w:sz="0" w:space="0" w:color="auto"/>
                <w:bottom w:val="none" w:sz="0" w:space="0" w:color="auto"/>
                <w:right w:val="none" w:sz="0" w:space="0" w:color="auto"/>
              </w:divBdr>
            </w:div>
            <w:div w:id="782532146">
              <w:marLeft w:val="0"/>
              <w:marRight w:val="0"/>
              <w:marTop w:val="0"/>
              <w:marBottom w:val="0"/>
              <w:divBdr>
                <w:top w:val="none" w:sz="0" w:space="0" w:color="auto"/>
                <w:left w:val="none" w:sz="0" w:space="0" w:color="auto"/>
                <w:bottom w:val="none" w:sz="0" w:space="0" w:color="auto"/>
                <w:right w:val="none" w:sz="0" w:space="0" w:color="auto"/>
              </w:divBdr>
            </w:div>
            <w:div w:id="1084838583">
              <w:marLeft w:val="0"/>
              <w:marRight w:val="0"/>
              <w:marTop w:val="0"/>
              <w:marBottom w:val="0"/>
              <w:divBdr>
                <w:top w:val="none" w:sz="0" w:space="0" w:color="auto"/>
                <w:left w:val="none" w:sz="0" w:space="0" w:color="auto"/>
                <w:bottom w:val="none" w:sz="0" w:space="0" w:color="auto"/>
                <w:right w:val="none" w:sz="0" w:space="0" w:color="auto"/>
              </w:divBdr>
            </w:div>
            <w:div w:id="1563057720">
              <w:marLeft w:val="0"/>
              <w:marRight w:val="0"/>
              <w:marTop w:val="0"/>
              <w:marBottom w:val="0"/>
              <w:divBdr>
                <w:top w:val="none" w:sz="0" w:space="0" w:color="auto"/>
                <w:left w:val="none" w:sz="0" w:space="0" w:color="auto"/>
                <w:bottom w:val="none" w:sz="0" w:space="0" w:color="auto"/>
                <w:right w:val="none" w:sz="0" w:space="0" w:color="auto"/>
              </w:divBdr>
            </w:div>
          </w:divsChild>
        </w:div>
        <w:div w:id="1758406556">
          <w:marLeft w:val="0"/>
          <w:marRight w:val="0"/>
          <w:marTop w:val="120"/>
          <w:marBottom w:val="0"/>
          <w:divBdr>
            <w:top w:val="none" w:sz="0" w:space="0" w:color="auto"/>
            <w:left w:val="none" w:sz="0" w:space="0" w:color="auto"/>
            <w:bottom w:val="none" w:sz="0" w:space="0" w:color="auto"/>
            <w:right w:val="none" w:sz="0" w:space="0" w:color="auto"/>
          </w:divBdr>
          <w:divsChild>
            <w:div w:id="731389099">
              <w:marLeft w:val="0"/>
              <w:marRight w:val="0"/>
              <w:marTop w:val="0"/>
              <w:marBottom w:val="0"/>
              <w:divBdr>
                <w:top w:val="none" w:sz="0" w:space="0" w:color="auto"/>
                <w:left w:val="none" w:sz="0" w:space="0" w:color="auto"/>
                <w:bottom w:val="none" w:sz="0" w:space="0" w:color="auto"/>
                <w:right w:val="none" w:sz="0" w:space="0" w:color="auto"/>
              </w:divBdr>
            </w:div>
          </w:divsChild>
        </w:div>
        <w:div w:id="1862234177">
          <w:marLeft w:val="0"/>
          <w:marRight w:val="0"/>
          <w:marTop w:val="120"/>
          <w:marBottom w:val="0"/>
          <w:divBdr>
            <w:top w:val="none" w:sz="0" w:space="0" w:color="auto"/>
            <w:left w:val="none" w:sz="0" w:space="0" w:color="auto"/>
            <w:bottom w:val="none" w:sz="0" w:space="0" w:color="auto"/>
            <w:right w:val="none" w:sz="0" w:space="0" w:color="auto"/>
          </w:divBdr>
          <w:divsChild>
            <w:div w:id="21013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9636">
      <w:bodyDiv w:val="1"/>
      <w:marLeft w:val="0"/>
      <w:marRight w:val="0"/>
      <w:marTop w:val="0"/>
      <w:marBottom w:val="0"/>
      <w:divBdr>
        <w:top w:val="none" w:sz="0" w:space="0" w:color="auto"/>
        <w:left w:val="none" w:sz="0" w:space="0" w:color="auto"/>
        <w:bottom w:val="none" w:sz="0" w:space="0" w:color="auto"/>
        <w:right w:val="none" w:sz="0" w:space="0" w:color="auto"/>
      </w:divBdr>
      <w:divsChild>
        <w:div w:id="2130734722">
          <w:marLeft w:val="0"/>
          <w:marRight w:val="0"/>
          <w:marTop w:val="0"/>
          <w:marBottom w:val="0"/>
          <w:divBdr>
            <w:top w:val="none" w:sz="0" w:space="0" w:color="auto"/>
            <w:left w:val="none" w:sz="0" w:space="0" w:color="auto"/>
            <w:bottom w:val="none" w:sz="0" w:space="0" w:color="auto"/>
            <w:right w:val="none" w:sz="0" w:space="0" w:color="auto"/>
          </w:divBdr>
        </w:div>
        <w:div w:id="620232875">
          <w:marLeft w:val="0"/>
          <w:marRight w:val="0"/>
          <w:marTop w:val="0"/>
          <w:marBottom w:val="0"/>
          <w:divBdr>
            <w:top w:val="none" w:sz="0" w:space="0" w:color="auto"/>
            <w:left w:val="none" w:sz="0" w:space="0" w:color="auto"/>
            <w:bottom w:val="none" w:sz="0" w:space="0" w:color="auto"/>
            <w:right w:val="none" w:sz="0" w:space="0" w:color="auto"/>
          </w:divBdr>
        </w:div>
        <w:div w:id="875967888">
          <w:marLeft w:val="0"/>
          <w:marRight w:val="0"/>
          <w:marTop w:val="0"/>
          <w:marBottom w:val="0"/>
          <w:divBdr>
            <w:top w:val="none" w:sz="0" w:space="0" w:color="auto"/>
            <w:left w:val="none" w:sz="0" w:space="0" w:color="auto"/>
            <w:bottom w:val="none" w:sz="0" w:space="0" w:color="auto"/>
            <w:right w:val="none" w:sz="0" w:space="0" w:color="auto"/>
          </w:divBdr>
        </w:div>
        <w:div w:id="1931087847">
          <w:marLeft w:val="0"/>
          <w:marRight w:val="0"/>
          <w:marTop w:val="0"/>
          <w:marBottom w:val="0"/>
          <w:divBdr>
            <w:top w:val="none" w:sz="0" w:space="0" w:color="auto"/>
            <w:left w:val="none" w:sz="0" w:space="0" w:color="auto"/>
            <w:bottom w:val="none" w:sz="0" w:space="0" w:color="auto"/>
            <w:right w:val="none" w:sz="0" w:space="0" w:color="auto"/>
          </w:divBdr>
        </w:div>
        <w:div w:id="493034097">
          <w:marLeft w:val="0"/>
          <w:marRight w:val="0"/>
          <w:marTop w:val="0"/>
          <w:marBottom w:val="0"/>
          <w:divBdr>
            <w:top w:val="none" w:sz="0" w:space="0" w:color="auto"/>
            <w:left w:val="none" w:sz="0" w:space="0" w:color="auto"/>
            <w:bottom w:val="none" w:sz="0" w:space="0" w:color="auto"/>
            <w:right w:val="none" w:sz="0" w:space="0" w:color="auto"/>
          </w:divBdr>
        </w:div>
        <w:div w:id="1949776542">
          <w:marLeft w:val="0"/>
          <w:marRight w:val="0"/>
          <w:marTop w:val="0"/>
          <w:marBottom w:val="0"/>
          <w:divBdr>
            <w:top w:val="none" w:sz="0" w:space="0" w:color="auto"/>
            <w:left w:val="none" w:sz="0" w:space="0" w:color="auto"/>
            <w:bottom w:val="none" w:sz="0" w:space="0" w:color="auto"/>
            <w:right w:val="none" w:sz="0" w:space="0" w:color="auto"/>
          </w:divBdr>
        </w:div>
        <w:div w:id="1437991373">
          <w:marLeft w:val="0"/>
          <w:marRight w:val="0"/>
          <w:marTop w:val="0"/>
          <w:marBottom w:val="0"/>
          <w:divBdr>
            <w:top w:val="none" w:sz="0" w:space="0" w:color="auto"/>
            <w:left w:val="none" w:sz="0" w:space="0" w:color="auto"/>
            <w:bottom w:val="none" w:sz="0" w:space="0" w:color="auto"/>
            <w:right w:val="none" w:sz="0" w:space="0" w:color="auto"/>
          </w:divBdr>
        </w:div>
        <w:div w:id="416561228">
          <w:marLeft w:val="0"/>
          <w:marRight w:val="0"/>
          <w:marTop w:val="0"/>
          <w:marBottom w:val="0"/>
          <w:divBdr>
            <w:top w:val="none" w:sz="0" w:space="0" w:color="auto"/>
            <w:left w:val="none" w:sz="0" w:space="0" w:color="auto"/>
            <w:bottom w:val="none" w:sz="0" w:space="0" w:color="auto"/>
            <w:right w:val="none" w:sz="0" w:space="0" w:color="auto"/>
          </w:divBdr>
        </w:div>
        <w:div w:id="1325432172">
          <w:marLeft w:val="0"/>
          <w:marRight w:val="0"/>
          <w:marTop w:val="0"/>
          <w:marBottom w:val="0"/>
          <w:divBdr>
            <w:top w:val="none" w:sz="0" w:space="0" w:color="auto"/>
            <w:left w:val="none" w:sz="0" w:space="0" w:color="auto"/>
            <w:bottom w:val="none" w:sz="0" w:space="0" w:color="auto"/>
            <w:right w:val="none" w:sz="0" w:space="0" w:color="auto"/>
          </w:divBdr>
        </w:div>
        <w:div w:id="1042753626">
          <w:marLeft w:val="0"/>
          <w:marRight w:val="0"/>
          <w:marTop w:val="0"/>
          <w:marBottom w:val="0"/>
          <w:divBdr>
            <w:top w:val="none" w:sz="0" w:space="0" w:color="auto"/>
            <w:left w:val="none" w:sz="0" w:space="0" w:color="auto"/>
            <w:bottom w:val="none" w:sz="0" w:space="0" w:color="auto"/>
            <w:right w:val="none" w:sz="0" w:space="0" w:color="auto"/>
          </w:divBdr>
        </w:div>
        <w:div w:id="306321113">
          <w:marLeft w:val="0"/>
          <w:marRight w:val="0"/>
          <w:marTop w:val="0"/>
          <w:marBottom w:val="0"/>
          <w:divBdr>
            <w:top w:val="none" w:sz="0" w:space="0" w:color="auto"/>
            <w:left w:val="none" w:sz="0" w:space="0" w:color="auto"/>
            <w:bottom w:val="none" w:sz="0" w:space="0" w:color="auto"/>
            <w:right w:val="none" w:sz="0" w:space="0" w:color="auto"/>
          </w:divBdr>
        </w:div>
        <w:div w:id="165366828">
          <w:marLeft w:val="0"/>
          <w:marRight w:val="0"/>
          <w:marTop w:val="0"/>
          <w:marBottom w:val="0"/>
          <w:divBdr>
            <w:top w:val="none" w:sz="0" w:space="0" w:color="auto"/>
            <w:left w:val="none" w:sz="0" w:space="0" w:color="auto"/>
            <w:bottom w:val="none" w:sz="0" w:space="0" w:color="auto"/>
            <w:right w:val="none" w:sz="0" w:space="0" w:color="auto"/>
          </w:divBdr>
        </w:div>
        <w:div w:id="1307128888">
          <w:marLeft w:val="0"/>
          <w:marRight w:val="0"/>
          <w:marTop w:val="0"/>
          <w:marBottom w:val="0"/>
          <w:divBdr>
            <w:top w:val="none" w:sz="0" w:space="0" w:color="auto"/>
            <w:left w:val="none" w:sz="0" w:space="0" w:color="auto"/>
            <w:bottom w:val="none" w:sz="0" w:space="0" w:color="auto"/>
            <w:right w:val="none" w:sz="0" w:space="0" w:color="auto"/>
          </w:divBdr>
        </w:div>
        <w:div w:id="1291981302">
          <w:marLeft w:val="0"/>
          <w:marRight w:val="0"/>
          <w:marTop w:val="0"/>
          <w:marBottom w:val="0"/>
          <w:divBdr>
            <w:top w:val="none" w:sz="0" w:space="0" w:color="auto"/>
            <w:left w:val="none" w:sz="0" w:space="0" w:color="auto"/>
            <w:bottom w:val="none" w:sz="0" w:space="0" w:color="auto"/>
            <w:right w:val="none" w:sz="0" w:space="0" w:color="auto"/>
          </w:divBdr>
        </w:div>
        <w:div w:id="598294456">
          <w:marLeft w:val="0"/>
          <w:marRight w:val="0"/>
          <w:marTop w:val="0"/>
          <w:marBottom w:val="0"/>
          <w:divBdr>
            <w:top w:val="none" w:sz="0" w:space="0" w:color="auto"/>
            <w:left w:val="none" w:sz="0" w:space="0" w:color="auto"/>
            <w:bottom w:val="none" w:sz="0" w:space="0" w:color="auto"/>
            <w:right w:val="none" w:sz="0" w:space="0" w:color="auto"/>
          </w:divBdr>
        </w:div>
        <w:div w:id="124934140">
          <w:marLeft w:val="0"/>
          <w:marRight w:val="0"/>
          <w:marTop w:val="0"/>
          <w:marBottom w:val="0"/>
          <w:divBdr>
            <w:top w:val="none" w:sz="0" w:space="0" w:color="auto"/>
            <w:left w:val="none" w:sz="0" w:space="0" w:color="auto"/>
            <w:bottom w:val="none" w:sz="0" w:space="0" w:color="auto"/>
            <w:right w:val="none" w:sz="0" w:space="0" w:color="auto"/>
          </w:divBdr>
        </w:div>
        <w:div w:id="1967546143">
          <w:marLeft w:val="0"/>
          <w:marRight w:val="0"/>
          <w:marTop w:val="0"/>
          <w:marBottom w:val="0"/>
          <w:divBdr>
            <w:top w:val="none" w:sz="0" w:space="0" w:color="auto"/>
            <w:left w:val="none" w:sz="0" w:space="0" w:color="auto"/>
            <w:bottom w:val="none" w:sz="0" w:space="0" w:color="auto"/>
            <w:right w:val="none" w:sz="0" w:space="0" w:color="auto"/>
          </w:divBdr>
        </w:div>
        <w:div w:id="1310404606">
          <w:marLeft w:val="0"/>
          <w:marRight w:val="0"/>
          <w:marTop w:val="0"/>
          <w:marBottom w:val="0"/>
          <w:divBdr>
            <w:top w:val="none" w:sz="0" w:space="0" w:color="auto"/>
            <w:left w:val="none" w:sz="0" w:space="0" w:color="auto"/>
            <w:bottom w:val="none" w:sz="0" w:space="0" w:color="auto"/>
            <w:right w:val="none" w:sz="0" w:space="0" w:color="auto"/>
          </w:divBdr>
        </w:div>
        <w:div w:id="1133913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eraca.co.id/article/134120/danai-peroyek-pltu-jawa-9-dan-10-barito-pacific-beri-pinjaman-anak-usaha" TargetMode="External" Id="rId8" /><Relationship Type="http://schemas.openxmlformats.org/officeDocument/2006/relationships/hyperlink" Target="https://www.koreatimes.co.kr/www/opinion/2022/06/791_329725.html?WA" TargetMode="External" Id="rId13" /><Relationship Type="http://schemas.openxmlformats.org/officeDocument/2006/relationships/webSettings" Target="webSettings.xml" Id="rId3" /><Relationship Type="http://schemas.openxmlformats.org/officeDocument/2006/relationships/hyperlink" Target="https://jp.reuters.com/article/uk-climate-change-indonesia-coal-idUKKCN24H0QU" TargetMode="External" Id="rId7" /><Relationship Type="http://schemas.openxmlformats.org/officeDocument/2006/relationships/hyperlink" Target="https://www.kedglobal.com/business-politics/newsView/ked202203100018" TargetMode="External" Id="rId12" /><Relationship Type="http://schemas.openxmlformats.org/officeDocument/2006/relationships/theme" Target="theme/theme1.xml" Id="rId17" /><Relationship Type="http://schemas.openxmlformats.org/officeDocument/2006/relationships/settings" Target="settings.xml" Id="rId2" /><Relationship Type="http://schemas.openxmlformats.org/officeDocument/2006/relationships/fontTable" Target="fontTable.xml" Id="rId16" /><Relationship Type="http://schemas.openxmlformats.org/officeDocument/2006/relationships/styles" Target="styles.xml" Id="rId1" /><Relationship Type="http://schemas.openxmlformats.org/officeDocument/2006/relationships/hyperlink" Target="https://www.thestar.com.my/aseanplus/aseanplus-news/2021/06/15/indonesia-skorea-in-talks-over-bali-lrt-jakarta-mrt" TargetMode="External" Id="rId6" /><Relationship Type="http://schemas.openxmlformats.org/officeDocument/2006/relationships/hyperlink" Target="https://earthjournalism.net/stories/pollution-and-foreign-debt-indonesias-unhealthy-addiction-to-coal" TargetMode="External" Id="rId11" /><Relationship Type="http://schemas.openxmlformats.org/officeDocument/2006/relationships/endnotes" Target="endnotes.xml" Id="rId5" /><Relationship Type="http://schemas.openxmlformats.org/officeDocument/2006/relationships/hyperlink" Target="https://www.koreaherald.com/view.php?ud=20220708000398" TargetMode="External" Id="rId15" /><Relationship Type="http://schemas.openxmlformats.org/officeDocument/2006/relationships/hyperlink" Target="https://earthjournalism.net/stories/pollution-and-foreign-debt-indonesias-unhealthy-addiction-to-coal" TargetMode="External" Id="rId10" /><Relationship Type="http://schemas.openxmlformats.org/officeDocument/2006/relationships/footnotes" Target="footnotes.xml" Id="rId4" /><Relationship Type="http://schemas.openxmlformats.org/officeDocument/2006/relationships/hyperlink" Target="https://forourclimate.org/en/sub/news/%EB%B3%B4%EB%8F%84%EC%9E%90%EB%A3%8C-%ED%95%9C%EC%A0%84-%EC%97%AD%EB%8C%80%EA%B8%89-%EC%A0%81%EC%9E%90-%EC%82%AC%ED%83%9C-%EC%8A%A4%EB%AA%A8%ED%82%B9-%EA%B1%B4%EC%9D%80-%EB%AC%B4%EC%97%87%EC%9D%B8%EA%B0%80" TargetMode="External" Id="rId9" /><Relationship Type="http://schemas.openxmlformats.org/officeDocument/2006/relationships/hyperlink" Target="https://ember-climate.org/insights/commentary/japan-leaving-indramayu-coal-is-indonesias-chance-to-ramp-up-renewable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Joseph Kim</dc:creator>
  <keywords/>
  <dc:description/>
  <lastModifiedBy>Sanga Chae</lastModifiedBy>
  <revision>10</revision>
  <dcterms:created xsi:type="dcterms:W3CDTF">2022-07-27T07:03:00.0000000Z</dcterms:created>
  <dcterms:modified xsi:type="dcterms:W3CDTF">2022-07-28T02:51:49.2015198Z</dcterms:modified>
</coreProperties>
</file>