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D5E66" w14:paraId="45C0BBF4" w14:textId="77777777" w:rsidTr="7BB83300">
        <w:trPr>
          <w:trHeight w:val="1398"/>
        </w:trPr>
        <w:tc>
          <w:tcPr>
            <w:tcW w:w="10348" w:type="dxa"/>
          </w:tcPr>
          <w:p w14:paraId="263B232A" w14:textId="5FE81398" w:rsidR="002D5E66" w:rsidRPr="002D5E66" w:rsidRDefault="00425E1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7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논평</w:t>
            </w:r>
            <w:r w:rsidR="00330D05">
              <w:rPr>
                <w:rFonts w:hint="eastAsia"/>
                <w:b/>
                <w:bCs/>
                <w:color w:val="20528E"/>
                <w:sz w:val="80"/>
                <w:szCs w:val="80"/>
              </w:rPr>
              <w:t xml:space="preserve"> 보도자료</w:t>
            </w:r>
          </w:p>
        </w:tc>
      </w:tr>
      <w:tr w:rsidR="00020BDD" w:rsidRPr="007152B0" w14:paraId="31B9943E" w14:textId="77777777" w:rsidTr="7BB83300">
        <w:trPr>
          <w:trHeight w:val="698"/>
        </w:trPr>
        <w:tc>
          <w:tcPr>
            <w:tcW w:w="10348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4C8EAB82" w14:textId="5F2EA141" w:rsidR="00037EFE" w:rsidRDefault="00FB4AE4" w:rsidP="000117A5">
            <w:pPr>
              <w:jc w:val="center"/>
              <w:rPr>
                <w:b/>
                <w:sz w:val="32"/>
                <w:szCs w:val="32"/>
              </w:rPr>
            </w:pPr>
            <w:bookmarkStart w:id="1" w:name="OLE_LINK6"/>
            <w:r>
              <w:rPr>
                <w:rFonts w:hint="eastAsia"/>
                <w:b/>
                <w:sz w:val="32"/>
                <w:szCs w:val="32"/>
              </w:rPr>
              <w:t>삼성전</w:t>
            </w:r>
            <w:r w:rsidR="00E42AF8">
              <w:rPr>
                <w:rFonts w:hint="eastAsia"/>
                <w:b/>
                <w:sz w:val="32"/>
                <w:szCs w:val="32"/>
              </w:rPr>
              <w:t xml:space="preserve">자 재생에너지 </w:t>
            </w:r>
            <w:r w:rsidR="00E42AF8">
              <w:rPr>
                <w:b/>
                <w:sz w:val="32"/>
                <w:szCs w:val="32"/>
              </w:rPr>
              <w:t xml:space="preserve">100% </w:t>
            </w:r>
            <w:r w:rsidR="00E42AF8">
              <w:rPr>
                <w:rFonts w:hint="eastAsia"/>
                <w:b/>
                <w:sz w:val="32"/>
                <w:szCs w:val="32"/>
              </w:rPr>
              <w:t>전환(</w:t>
            </w:r>
            <w:r w:rsidR="00E42AF8">
              <w:rPr>
                <w:b/>
                <w:sz w:val="32"/>
                <w:szCs w:val="32"/>
              </w:rPr>
              <w:t>RE100)</w:t>
            </w:r>
            <w:r w:rsidR="00E42AF8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선언</w:t>
            </w:r>
            <w:r w:rsidR="00E42AF8">
              <w:rPr>
                <w:rFonts w:hint="eastAsia"/>
                <w:b/>
                <w:sz w:val="32"/>
                <w:szCs w:val="32"/>
              </w:rPr>
              <w:t>에</w:t>
            </w:r>
            <w:r>
              <w:rPr>
                <w:rFonts w:hint="eastAsia"/>
                <w:b/>
                <w:sz w:val="32"/>
                <w:szCs w:val="32"/>
              </w:rPr>
              <w:t xml:space="preserve"> 박수</w:t>
            </w:r>
          </w:p>
          <w:p w14:paraId="3129F570" w14:textId="3697903D" w:rsidR="00020BDD" w:rsidRPr="00644B87" w:rsidRDefault="00FB4AE4" w:rsidP="000117A5">
            <w:pPr>
              <w:jc w:val="center"/>
              <w:rPr>
                <w:b/>
                <w:bCs/>
                <w:strike/>
                <w:sz w:val="36"/>
                <w:szCs w:val="36"/>
              </w:rPr>
            </w:pPr>
            <w:r>
              <w:rPr>
                <w:rFonts w:hint="eastAsia"/>
                <w:b/>
                <w:sz w:val="32"/>
                <w:szCs w:val="32"/>
              </w:rPr>
              <w:t>정부</w:t>
            </w:r>
            <w:bookmarkEnd w:id="1"/>
            <w:r w:rsidR="00E42AF8">
              <w:rPr>
                <w:rFonts w:hint="eastAsia"/>
                <w:b/>
                <w:sz w:val="32"/>
                <w:szCs w:val="32"/>
              </w:rPr>
              <w:t xml:space="preserve">는 재생에너지 </w:t>
            </w:r>
            <w:r w:rsidR="00054045">
              <w:rPr>
                <w:rFonts w:hint="eastAsia"/>
                <w:b/>
                <w:sz w:val="32"/>
                <w:szCs w:val="32"/>
              </w:rPr>
              <w:t>목표</w:t>
            </w:r>
            <w:r w:rsidR="00E42AF8">
              <w:rPr>
                <w:rFonts w:hint="eastAsia"/>
                <w:b/>
                <w:sz w:val="32"/>
                <w:szCs w:val="32"/>
              </w:rPr>
              <w:t xml:space="preserve"> 하향 악수 반성해야</w:t>
            </w:r>
          </w:p>
        </w:tc>
      </w:tr>
      <w:tr w:rsidR="007A3BF0" w:rsidRPr="00583516" w14:paraId="48A3EA6D" w14:textId="77777777" w:rsidTr="7BB83300">
        <w:trPr>
          <w:trHeight w:val="59"/>
        </w:trPr>
        <w:tc>
          <w:tcPr>
            <w:tcW w:w="10348" w:type="dxa"/>
            <w:vAlign w:val="center"/>
          </w:tcPr>
          <w:p w14:paraId="2EFCFC23" w14:textId="6A5D089A" w:rsidR="00644B87" w:rsidRPr="00F468F0" w:rsidRDefault="00644B87" w:rsidP="002162EB">
            <w:pPr>
              <w:rPr>
                <w:rFonts w:eastAsiaTheme="minorHAnsi"/>
                <w:sz w:val="22"/>
                <w:szCs w:val="22"/>
              </w:rPr>
            </w:pPr>
            <w:bookmarkStart w:id="2" w:name="OLE_LINK54"/>
            <w:bookmarkStart w:id="3" w:name="OLE_LINK55"/>
            <w:bookmarkStart w:id="4" w:name="_Hlk57800273"/>
          </w:p>
          <w:p w14:paraId="45372328" w14:textId="72C1B89F" w:rsidR="004E6E1D" w:rsidRPr="00F468F0" w:rsidRDefault="00FB4AE4" w:rsidP="004E6E1D">
            <w:pPr>
              <w:ind w:firstLineChars="350" w:firstLine="770"/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F468F0">
              <w:rPr>
                <w:rFonts w:eastAsiaTheme="minorHAnsi" w:hint="eastAsia"/>
                <w:b/>
                <w:sz w:val="22"/>
                <w:szCs w:val="22"/>
              </w:rPr>
              <w:t>삼성</w:t>
            </w:r>
            <w:r w:rsidR="00BB22EA" w:rsidRPr="00F468F0">
              <w:rPr>
                <w:rFonts w:eastAsiaTheme="minorHAnsi" w:hint="eastAsia"/>
                <w:b/>
                <w:sz w:val="22"/>
                <w:szCs w:val="22"/>
              </w:rPr>
              <w:t xml:space="preserve"> </w:t>
            </w:r>
            <w:r w:rsidR="00BB22EA" w:rsidRPr="00F468F0">
              <w:rPr>
                <w:rFonts w:eastAsiaTheme="minorHAnsi"/>
                <w:b/>
                <w:sz w:val="22"/>
                <w:szCs w:val="22"/>
              </w:rPr>
              <w:t>‘</w:t>
            </w:r>
            <w:r w:rsidRPr="00F468F0">
              <w:rPr>
                <w:rFonts w:eastAsiaTheme="minorHAnsi" w:hint="eastAsia"/>
                <w:b/>
                <w:sz w:val="22"/>
                <w:szCs w:val="22"/>
              </w:rPr>
              <w:t>재생에너지 전환</w:t>
            </w:r>
            <w:r w:rsidR="00BB22EA" w:rsidRPr="00F468F0">
              <w:rPr>
                <w:rFonts w:eastAsiaTheme="minorHAnsi"/>
                <w:b/>
                <w:sz w:val="22"/>
                <w:szCs w:val="22"/>
              </w:rPr>
              <w:t>’</w:t>
            </w:r>
            <w:r w:rsidR="00BB22EA" w:rsidRPr="00F468F0">
              <w:rPr>
                <w:rFonts w:eastAsiaTheme="minorHAnsi" w:hint="eastAsia"/>
                <w:b/>
                <w:sz w:val="22"/>
                <w:szCs w:val="22"/>
              </w:rPr>
              <w:t xml:space="preserve"> 신호탄 쏴</w:t>
            </w:r>
            <w:r w:rsidR="00BB22EA" w:rsidRPr="00F468F0">
              <w:rPr>
                <w:rFonts w:eastAsiaTheme="minorHAnsi"/>
                <w:b/>
                <w:sz w:val="22"/>
                <w:szCs w:val="22"/>
              </w:rPr>
              <w:t>…</w:t>
            </w:r>
            <w:r w:rsidR="00BB22EA" w:rsidRPr="00F468F0">
              <w:rPr>
                <w:rFonts w:eastAsiaTheme="minorHAnsi" w:hint="eastAsia"/>
                <w:b/>
                <w:sz w:val="22"/>
                <w:szCs w:val="22"/>
              </w:rPr>
              <w:t>국내 산업계 전반</w:t>
            </w:r>
            <w:r w:rsidR="00BE1BF2" w:rsidRPr="00F468F0">
              <w:rPr>
                <w:rFonts w:eastAsiaTheme="minorHAnsi" w:hint="eastAsia"/>
                <w:b/>
                <w:sz w:val="22"/>
                <w:szCs w:val="22"/>
              </w:rPr>
              <w:t xml:space="preserve"> </w:t>
            </w:r>
            <w:r w:rsidR="00BB22EA" w:rsidRPr="00F468F0">
              <w:rPr>
                <w:rFonts w:eastAsiaTheme="minorHAnsi" w:hint="eastAsia"/>
                <w:b/>
                <w:sz w:val="22"/>
                <w:szCs w:val="22"/>
              </w:rPr>
              <w:t>R</w:t>
            </w:r>
            <w:r w:rsidR="00BB22EA" w:rsidRPr="00F468F0">
              <w:rPr>
                <w:rFonts w:eastAsiaTheme="minorHAnsi"/>
                <w:b/>
                <w:sz w:val="22"/>
                <w:szCs w:val="22"/>
              </w:rPr>
              <w:t>E100</w:t>
            </w:r>
            <w:r w:rsidR="00BB22EA" w:rsidRPr="00F468F0">
              <w:rPr>
                <w:rFonts w:eastAsiaTheme="minorHAnsi" w:hint="eastAsia"/>
                <w:b/>
                <w:sz w:val="22"/>
                <w:szCs w:val="22"/>
              </w:rPr>
              <w:t xml:space="preserve"> </w:t>
            </w:r>
            <w:r w:rsidR="00BE1BF2" w:rsidRPr="00F468F0">
              <w:rPr>
                <w:rFonts w:eastAsiaTheme="minorHAnsi" w:hint="eastAsia"/>
                <w:b/>
                <w:sz w:val="22"/>
                <w:szCs w:val="22"/>
              </w:rPr>
              <w:t>확산의 계기 되어야</w:t>
            </w:r>
          </w:p>
          <w:p w14:paraId="6F4C9450" w14:textId="6D65A920" w:rsidR="004E6E1D" w:rsidRPr="00F468F0" w:rsidRDefault="00BB22EA" w:rsidP="004E6E1D">
            <w:pPr>
              <w:ind w:firstLineChars="350" w:firstLine="770"/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F468F0">
              <w:rPr>
                <w:rFonts w:eastAsiaTheme="minorHAnsi" w:hint="eastAsia"/>
                <w:b/>
                <w:sz w:val="22"/>
                <w:szCs w:val="22"/>
              </w:rPr>
              <w:t>재생에너지 목표 오히려 하향</w:t>
            </w:r>
            <w:r w:rsidR="00E42AF8" w:rsidRPr="00F468F0">
              <w:rPr>
                <w:rFonts w:eastAsiaTheme="minorHAnsi" w:hint="eastAsia"/>
                <w:b/>
                <w:sz w:val="22"/>
                <w:szCs w:val="22"/>
              </w:rPr>
              <w:t>한 정부</w:t>
            </w:r>
            <w:r w:rsidRPr="00F468F0">
              <w:rPr>
                <w:rFonts w:eastAsiaTheme="minorHAnsi"/>
                <w:b/>
                <w:sz w:val="22"/>
                <w:szCs w:val="22"/>
              </w:rPr>
              <w:t>…</w:t>
            </w:r>
            <w:r w:rsidRPr="00F468F0">
              <w:rPr>
                <w:rFonts w:eastAsiaTheme="minorHAnsi" w:hint="eastAsia"/>
                <w:b/>
                <w:sz w:val="22"/>
                <w:szCs w:val="22"/>
              </w:rPr>
              <w:t xml:space="preserve"> 정부</w:t>
            </w:r>
            <w:r w:rsidR="00E42AF8" w:rsidRPr="00F468F0">
              <w:rPr>
                <w:rFonts w:eastAsiaTheme="minorHAnsi" w:hint="eastAsia"/>
                <w:b/>
                <w:sz w:val="22"/>
                <w:szCs w:val="22"/>
              </w:rPr>
              <w:t>의 기조 변화 없이 진정한 R</w:t>
            </w:r>
            <w:r w:rsidR="00E42AF8" w:rsidRPr="00F468F0">
              <w:rPr>
                <w:rFonts w:eastAsiaTheme="minorHAnsi"/>
                <w:b/>
                <w:sz w:val="22"/>
                <w:szCs w:val="22"/>
              </w:rPr>
              <w:t>E100</w:t>
            </w:r>
            <w:r w:rsidR="00E42AF8" w:rsidRPr="00F468F0">
              <w:rPr>
                <w:rFonts w:eastAsiaTheme="minorHAnsi" w:hint="eastAsia"/>
                <w:b/>
                <w:sz w:val="22"/>
                <w:szCs w:val="22"/>
              </w:rPr>
              <w:t xml:space="preserve"> 달성</w:t>
            </w:r>
            <w:r w:rsidRPr="00F468F0">
              <w:rPr>
                <w:rFonts w:eastAsiaTheme="minorHAnsi" w:hint="eastAsia"/>
                <w:b/>
                <w:sz w:val="22"/>
                <w:szCs w:val="22"/>
              </w:rPr>
              <w:t xml:space="preserve"> 힘들어</w:t>
            </w:r>
          </w:p>
          <w:p w14:paraId="67E2B8A5" w14:textId="77777777" w:rsidR="004E6E1D" w:rsidRPr="00F468F0" w:rsidRDefault="004E6E1D" w:rsidP="004E6E1D">
            <w:pPr>
              <w:ind w:firstLineChars="350" w:firstLine="770"/>
              <w:jc w:val="left"/>
              <w:rPr>
                <w:rFonts w:eastAsiaTheme="minorHAnsi"/>
                <w:b/>
                <w:sz w:val="22"/>
                <w:szCs w:val="22"/>
              </w:rPr>
            </w:pPr>
          </w:p>
          <w:p w14:paraId="288DECD5" w14:textId="112C4BB1" w:rsidR="00FB4AE4" w:rsidRPr="00F468F0" w:rsidRDefault="412C9D07" w:rsidP="151E7A52">
            <w:pPr>
              <w:pStyle w:val="a4"/>
              <w:numPr>
                <w:ilvl w:val="0"/>
                <w:numId w:val="7"/>
              </w:numPr>
              <w:spacing w:after="240" w:line="259" w:lineRule="auto"/>
              <w:ind w:leftChars="0"/>
              <w:rPr>
                <w:rFonts w:eastAsiaTheme="minorHAnsi"/>
                <w:sz w:val="22"/>
                <w:szCs w:val="22"/>
              </w:rPr>
            </w:pPr>
            <w:r w:rsidRPr="00F468F0">
              <w:rPr>
                <w:rFonts w:eastAsiaTheme="minorHAnsi"/>
                <w:sz w:val="22"/>
                <w:szCs w:val="22"/>
              </w:rPr>
              <w:t xml:space="preserve">삼성전자가 15일 2050년까지 자사 소비 전력을 전량 재생에너지로부터 충원하겠다는 RE100을 선언했다. </w:t>
            </w:r>
            <w:r w:rsidR="008E2B57" w:rsidRPr="00F468F0">
              <w:rPr>
                <w:rFonts w:eastAsiaTheme="minorHAnsi"/>
                <w:sz w:val="22"/>
                <w:szCs w:val="22"/>
              </w:rPr>
              <w:t>기후솔루션은 전 세계 380개 기업이 참여한 RE100에 국내 시가총액 1위이자 글로벌 브랜드 가치 5위 기업인 삼성전자의 합류</w:t>
            </w:r>
            <w:r w:rsidR="000F6598" w:rsidRPr="00F468F0">
              <w:rPr>
                <w:rFonts w:eastAsiaTheme="minorHAnsi"/>
                <w:sz w:val="22"/>
                <w:szCs w:val="22"/>
              </w:rPr>
              <w:t>를</w:t>
            </w:r>
            <w:r w:rsidR="008E2B57" w:rsidRPr="00F468F0">
              <w:rPr>
                <w:rFonts w:eastAsiaTheme="minorHAnsi"/>
                <w:sz w:val="22"/>
                <w:szCs w:val="22"/>
              </w:rPr>
              <w:t xml:space="preserve"> 고무적인 일</w:t>
            </w:r>
            <w:r w:rsidR="000F6598" w:rsidRPr="00F468F0">
              <w:rPr>
                <w:rFonts w:eastAsiaTheme="minorHAnsi"/>
                <w:sz w:val="22"/>
                <w:szCs w:val="22"/>
              </w:rPr>
              <w:t>로 평가</w:t>
            </w:r>
            <w:r w:rsidR="008E2B57" w:rsidRPr="00F468F0">
              <w:rPr>
                <w:rFonts w:eastAsiaTheme="minorHAnsi"/>
                <w:sz w:val="22"/>
                <w:szCs w:val="22"/>
              </w:rPr>
              <w:t>한다. 국내 전력소비량 2위 기업인 삼성전자의 RE100 합류는 국내 산업계 전반의 기후대응 기조에 긍정적 영향을 미칠 신호탄이 될 것으로 기대</w:t>
            </w:r>
            <w:r w:rsidR="17DBA5A6" w:rsidRPr="00F468F0">
              <w:rPr>
                <w:rFonts w:eastAsiaTheme="minorHAnsi"/>
                <w:sz w:val="22"/>
                <w:szCs w:val="22"/>
              </w:rPr>
              <w:t>한</w:t>
            </w:r>
            <w:r w:rsidR="000F6598" w:rsidRPr="00F468F0">
              <w:rPr>
                <w:rFonts w:eastAsiaTheme="minorHAnsi"/>
                <w:sz w:val="22"/>
                <w:szCs w:val="22"/>
              </w:rPr>
              <w:t>다</w:t>
            </w:r>
            <w:r w:rsidR="008E2B57" w:rsidRPr="00F468F0">
              <w:rPr>
                <w:rFonts w:eastAsiaTheme="minorHAnsi"/>
                <w:sz w:val="22"/>
                <w:szCs w:val="22"/>
              </w:rPr>
              <w:t>.</w:t>
            </w:r>
          </w:p>
          <w:p w14:paraId="52351C08" w14:textId="279D08EE" w:rsidR="000F6598" w:rsidRPr="00F468F0" w:rsidRDefault="00FB4AE4" w:rsidP="00A70D30">
            <w:pPr>
              <w:pStyle w:val="a4"/>
              <w:numPr>
                <w:ilvl w:val="0"/>
                <w:numId w:val="7"/>
              </w:numPr>
              <w:spacing w:after="240" w:line="259" w:lineRule="auto"/>
              <w:ind w:leftChars="0"/>
              <w:rPr>
                <w:rFonts w:eastAsiaTheme="minorHAnsi"/>
                <w:sz w:val="22"/>
                <w:szCs w:val="22"/>
              </w:rPr>
            </w:pPr>
            <w:r w:rsidRPr="00F468F0">
              <w:rPr>
                <w:rFonts w:eastAsiaTheme="minorHAnsi"/>
                <w:sz w:val="22"/>
                <w:szCs w:val="22"/>
              </w:rPr>
              <w:t>삼성의 탄소중립으로의 야심 찬 계획</w:t>
            </w:r>
            <w:r w:rsidR="0080780E" w:rsidRPr="00F468F0">
              <w:rPr>
                <w:rFonts w:eastAsiaTheme="minorHAnsi" w:hint="eastAsia"/>
                <w:sz w:val="22"/>
                <w:szCs w:val="22"/>
              </w:rPr>
              <w:t>을 환영하고</w:t>
            </w:r>
            <w:r w:rsidRPr="00F468F0">
              <w:rPr>
                <w:rFonts w:eastAsiaTheme="minorHAnsi"/>
                <w:sz w:val="22"/>
                <w:szCs w:val="22"/>
              </w:rPr>
              <w:t xml:space="preserve"> </w:t>
            </w:r>
            <w:r w:rsidR="000F6598" w:rsidRPr="00F468F0">
              <w:rPr>
                <w:rFonts w:eastAsiaTheme="minorHAnsi" w:hint="eastAsia"/>
                <w:sz w:val="22"/>
                <w:szCs w:val="22"/>
              </w:rPr>
              <w:t xml:space="preserve">다른 기업의 </w:t>
            </w:r>
            <w:r w:rsidR="00DA0F6D" w:rsidRPr="00F468F0">
              <w:rPr>
                <w:rFonts w:eastAsiaTheme="minorHAnsi"/>
                <w:sz w:val="22"/>
                <w:szCs w:val="22"/>
              </w:rPr>
              <w:t xml:space="preserve">RE100 </w:t>
            </w:r>
            <w:r w:rsidR="000F6598" w:rsidRPr="00F468F0">
              <w:rPr>
                <w:rFonts w:eastAsiaTheme="minorHAnsi" w:hint="eastAsia"/>
                <w:sz w:val="22"/>
                <w:szCs w:val="22"/>
              </w:rPr>
              <w:t>동참을 기대하는 이 시점에 우리는 시대 흐름에 역행</w:t>
            </w:r>
            <w:r w:rsidR="0050055F" w:rsidRPr="00F468F0">
              <w:rPr>
                <w:rFonts w:eastAsiaTheme="minorHAnsi" w:hint="eastAsia"/>
                <w:sz w:val="22"/>
                <w:szCs w:val="22"/>
              </w:rPr>
              <w:t>하는</w:t>
            </w:r>
            <w:r w:rsidR="000F6598" w:rsidRPr="00F468F0">
              <w:rPr>
                <w:rFonts w:eastAsiaTheme="minorHAnsi" w:hint="eastAsia"/>
                <w:sz w:val="22"/>
                <w:szCs w:val="22"/>
              </w:rPr>
              <w:t xml:space="preserve"> 정부의 </w:t>
            </w:r>
            <w:r w:rsidR="0099197E">
              <w:rPr>
                <w:rFonts w:eastAsiaTheme="minorHAnsi" w:hint="eastAsia"/>
                <w:sz w:val="22"/>
                <w:szCs w:val="22"/>
              </w:rPr>
              <w:t>기조</w:t>
            </w:r>
            <w:r w:rsidR="000F6598" w:rsidRPr="00F468F0">
              <w:rPr>
                <w:rFonts w:eastAsiaTheme="minorHAnsi" w:hint="eastAsia"/>
                <w:sz w:val="22"/>
                <w:szCs w:val="22"/>
              </w:rPr>
              <w:t>를 지적하지 않을 수 없다.</w:t>
            </w:r>
            <w:r w:rsidR="000F6598" w:rsidRPr="00F468F0">
              <w:rPr>
                <w:rFonts w:eastAsiaTheme="minorHAnsi"/>
                <w:sz w:val="22"/>
                <w:szCs w:val="22"/>
              </w:rPr>
              <w:t xml:space="preserve"> </w:t>
            </w:r>
            <w:r w:rsidR="000F6598" w:rsidRPr="00F468F0">
              <w:rPr>
                <w:rFonts w:eastAsiaTheme="minorHAnsi" w:hint="eastAsia"/>
                <w:sz w:val="22"/>
                <w:szCs w:val="22"/>
              </w:rPr>
              <w:t>기업의 재생에너지 전환 선</w:t>
            </w:r>
            <w:r w:rsidR="00B14DAB" w:rsidRPr="00F468F0">
              <w:rPr>
                <w:rFonts w:eastAsiaTheme="minorHAnsi" w:hint="eastAsia"/>
                <w:sz w:val="22"/>
                <w:szCs w:val="22"/>
              </w:rPr>
              <w:t>언</w:t>
            </w:r>
            <w:r w:rsidR="000F6598" w:rsidRPr="00F468F0">
              <w:rPr>
                <w:rFonts w:eastAsiaTheme="minorHAnsi" w:hint="eastAsia"/>
                <w:sz w:val="22"/>
                <w:szCs w:val="22"/>
              </w:rPr>
              <w:t xml:space="preserve">이 목표를 </w:t>
            </w:r>
            <w:r w:rsidR="007F317F" w:rsidRPr="00F468F0">
              <w:rPr>
                <w:rFonts w:eastAsiaTheme="minorHAnsi" w:hint="eastAsia"/>
                <w:sz w:val="22"/>
                <w:szCs w:val="22"/>
              </w:rPr>
              <w:t xml:space="preserve">진정 </w:t>
            </w:r>
            <w:r w:rsidR="000F6598" w:rsidRPr="00F468F0">
              <w:rPr>
                <w:rFonts w:eastAsiaTheme="minorHAnsi" w:hint="eastAsia"/>
                <w:sz w:val="22"/>
                <w:szCs w:val="22"/>
              </w:rPr>
              <w:t xml:space="preserve">달성하려면 </w:t>
            </w:r>
            <w:r w:rsidRPr="00F468F0">
              <w:rPr>
                <w:rFonts w:eastAsiaTheme="minorHAnsi"/>
                <w:sz w:val="22"/>
                <w:szCs w:val="22"/>
              </w:rPr>
              <w:t xml:space="preserve">재생에너지를 합리적인 가격으로 </w:t>
            </w:r>
            <w:r w:rsidR="000F6598" w:rsidRPr="00F468F0">
              <w:rPr>
                <w:rFonts w:eastAsiaTheme="minorHAnsi" w:hint="eastAsia"/>
                <w:sz w:val="22"/>
                <w:szCs w:val="22"/>
              </w:rPr>
              <w:t>충분히 공급받을 수 있어야 함은 당연한 일이다.</w:t>
            </w:r>
            <w:r w:rsidR="000F6598" w:rsidRPr="00F468F0">
              <w:rPr>
                <w:rFonts w:eastAsiaTheme="minorHAnsi"/>
                <w:sz w:val="22"/>
                <w:szCs w:val="22"/>
              </w:rPr>
              <w:t xml:space="preserve"> </w:t>
            </w:r>
            <w:r w:rsidR="000F6598" w:rsidRPr="00F468F0">
              <w:rPr>
                <w:rFonts w:eastAsiaTheme="minorHAnsi" w:hint="eastAsia"/>
                <w:sz w:val="22"/>
                <w:szCs w:val="22"/>
              </w:rPr>
              <w:t xml:space="preserve">그런데 </w:t>
            </w:r>
            <w:r w:rsidR="00DB39F2" w:rsidRPr="00F468F0">
              <w:rPr>
                <w:rFonts w:eastAsiaTheme="minorHAnsi" w:hint="eastAsia"/>
                <w:sz w:val="22"/>
                <w:szCs w:val="22"/>
              </w:rPr>
              <w:t xml:space="preserve">정부는 </w:t>
            </w:r>
            <w:r w:rsidR="000F6598" w:rsidRPr="00F468F0">
              <w:rPr>
                <w:rFonts w:eastAsiaTheme="minorHAnsi"/>
                <w:sz w:val="22"/>
                <w:szCs w:val="22"/>
              </w:rPr>
              <w:t>불과 2주 전</w:t>
            </w:r>
            <w:r w:rsidR="00DB39F2" w:rsidRPr="00F468F0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0F6598" w:rsidRPr="00F468F0">
              <w:rPr>
                <w:rFonts w:eastAsiaTheme="minorHAnsi"/>
                <w:sz w:val="22"/>
                <w:szCs w:val="22"/>
              </w:rPr>
              <w:t xml:space="preserve">2030년 재생에너지 비중을 30.2%까지 </w:t>
            </w:r>
            <w:r w:rsidR="00ED6CF0" w:rsidRPr="00F468F0">
              <w:rPr>
                <w:rFonts w:eastAsiaTheme="minorHAnsi" w:hint="eastAsia"/>
                <w:sz w:val="22"/>
                <w:szCs w:val="22"/>
              </w:rPr>
              <w:t xml:space="preserve">달성하겠다는 </w:t>
            </w:r>
            <w:r w:rsidR="000F6598" w:rsidRPr="00F468F0">
              <w:rPr>
                <w:rFonts w:eastAsiaTheme="minorHAnsi"/>
                <w:sz w:val="22"/>
                <w:szCs w:val="22"/>
              </w:rPr>
              <w:t>계획을 21.5%로 대폭 하향했다.</w:t>
            </w:r>
          </w:p>
          <w:p w14:paraId="7FDEE119" w14:textId="079EA2A8" w:rsidR="007040A2" w:rsidRPr="00F468F0" w:rsidRDefault="00FB4AE4" w:rsidP="00A70D30">
            <w:pPr>
              <w:pStyle w:val="a4"/>
              <w:numPr>
                <w:ilvl w:val="0"/>
                <w:numId w:val="7"/>
              </w:numPr>
              <w:spacing w:after="240" w:line="259" w:lineRule="auto"/>
              <w:ind w:leftChars="0"/>
              <w:rPr>
                <w:rFonts w:eastAsiaTheme="minorHAnsi"/>
                <w:sz w:val="22"/>
                <w:szCs w:val="22"/>
              </w:rPr>
            </w:pPr>
            <w:r w:rsidRPr="00F468F0">
              <w:rPr>
                <w:rFonts w:eastAsiaTheme="minorHAnsi"/>
                <w:sz w:val="22"/>
                <w:szCs w:val="22"/>
              </w:rPr>
              <w:t>더 많은 기업이 RE100에 가담</w:t>
            </w:r>
            <w:r w:rsidR="00DB39F2" w:rsidRPr="00F468F0">
              <w:rPr>
                <w:rFonts w:eastAsiaTheme="minorHAnsi" w:hint="eastAsia"/>
                <w:sz w:val="22"/>
                <w:szCs w:val="22"/>
              </w:rPr>
              <w:t xml:space="preserve">해 재생에너지 수요가 커질 전망이 짙은 와중에 나온 </w:t>
            </w:r>
            <w:r w:rsidR="00ED6CF0" w:rsidRPr="00F468F0">
              <w:rPr>
                <w:rFonts w:eastAsiaTheme="minorHAnsi" w:hint="eastAsia"/>
                <w:sz w:val="22"/>
                <w:szCs w:val="22"/>
              </w:rPr>
              <w:t xml:space="preserve">이 </w:t>
            </w:r>
            <w:r w:rsidR="00DB39F2" w:rsidRPr="00F468F0">
              <w:rPr>
                <w:rFonts w:eastAsiaTheme="minorHAnsi" w:hint="eastAsia"/>
                <w:sz w:val="22"/>
                <w:szCs w:val="22"/>
              </w:rPr>
              <w:t>발표에 정부가 재생에너지 확대에 얼마나 적극성을 가지고 있는 것인지 묻지 않을 수 없다.</w:t>
            </w:r>
            <w:r w:rsidR="00DB39F2" w:rsidRPr="00F468F0">
              <w:rPr>
                <w:rFonts w:eastAsiaTheme="minorHAnsi"/>
                <w:sz w:val="22"/>
                <w:szCs w:val="22"/>
              </w:rPr>
              <w:t xml:space="preserve"> </w:t>
            </w:r>
            <w:r w:rsidR="00DB39F2" w:rsidRPr="00F468F0">
              <w:rPr>
                <w:rFonts w:eastAsiaTheme="minorHAnsi" w:hint="eastAsia"/>
                <w:sz w:val="22"/>
                <w:szCs w:val="22"/>
              </w:rPr>
              <w:t xml:space="preserve">실질적인 </w:t>
            </w:r>
            <w:r w:rsidRPr="00F468F0">
              <w:rPr>
                <w:rFonts w:eastAsiaTheme="minorHAnsi"/>
                <w:sz w:val="22"/>
                <w:szCs w:val="22"/>
              </w:rPr>
              <w:t xml:space="preserve">RE100 달성은 </w:t>
            </w:r>
            <w:r w:rsidR="00DB39F2" w:rsidRPr="00F468F0">
              <w:rPr>
                <w:rFonts w:eastAsiaTheme="minorHAnsi" w:hint="eastAsia"/>
                <w:sz w:val="22"/>
                <w:szCs w:val="22"/>
              </w:rPr>
              <w:t xml:space="preserve">정부가 </w:t>
            </w:r>
            <w:r w:rsidRPr="00F468F0">
              <w:rPr>
                <w:rFonts w:eastAsiaTheme="minorHAnsi"/>
                <w:sz w:val="22"/>
                <w:szCs w:val="22"/>
              </w:rPr>
              <w:t>재생에너지 확대는 물론이고 안정적으로 공급할 전력계통</w:t>
            </w:r>
            <w:r w:rsidR="007040A2" w:rsidRPr="00F468F0">
              <w:rPr>
                <w:rFonts w:eastAsiaTheme="minorHAnsi" w:hint="eastAsia"/>
                <w:sz w:val="22"/>
                <w:szCs w:val="22"/>
              </w:rPr>
              <w:t xml:space="preserve"> 환경</w:t>
            </w:r>
            <w:r w:rsidRPr="00F468F0">
              <w:rPr>
                <w:rFonts w:eastAsiaTheme="minorHAnsi"/>
                <w:sz w:val="22"/>
                <w:szCs w:val="22"/>
              </w:rPr>
              <w:t xml:space="preserve">을 </w:t>
            </w:r>
            <w:r w:rsidR="00DB39F2" w:rsidRPr="00F468F0">
              <w:rPr>
                <w:rFonts w:eastAsiaTheme="minorHAnsi" w:hint="eastAsia"/>
                <w:sz w:val="22"/>
                <w:szCs w:val="22"/>
              </w:rPr>
              <w:t>얼마나 조속히 마련하는지에 달려있다고 해도 과언이 아니다.</w:t>
            </w:r>
            <w:r w:rsidR="00DB39F2" w:rsidRPr="00F468F0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12B0AF2D" w14:textId="411CBE3B" w:rsidR="00DB39F2" w:rsidRPr="00F468F0" w:rsidRDefault="00DB39F2" w:rsidP="00A70D30">
            <w:pPr>
              <w:pStyle w:val="a4"/>
              <w:numPr>
                <w:ilvl w:val="0"/>
                <w:numId w:val="7"/>
              </w:numPr>
              <w:spacing w:after="240" w:line="259" w:lineRule="auto"/>
              <w:ind w:leftChars="0"/>
              <w:rPr>
                <w:rFonts w:eastAsiaTheme="minorHAnsi"/>
                <w:sz w:val="22"/>
                <w:szCs w:val="22"/>
              </w:rPr>
            </w:pPr>
            <w:r w:rsidRPr="00F468F0">
              <w:rPr>
                <w:rFonts w:eastAsiaTheme="minorHAnsi" w:hint="eastAsia"/>
                <w:sz w:val="22"/>
                <w:szCs w:val="22"/>
              </w:rPr>
              <w:t xml:space="preserve">현재 </w:t>
            </w:r>
            <w:r w:rsidR="78F8C66E" w:rsidRPr="00F468F0">
              <w:rPr>
                <w:rFonts w:eastAsiaTheme="minorHAnsi"/>
                <w:sz w:val="22"/>
                <w:szCs w:val="22"/>
              </w:rPr>
              <w:t>국내 태양광과 풍력의 발전 비중은 4</w:t>
            </w:r>
            <w:r w:rsidR="2528096C" w:rsidRPr="00F468F0">
              <w:rPr>
                <w:rFonts w:eastAsiaTheme="minorHAnsi"/>
                <w:sz w:val="22"/>
                <w:szCs w:val="22"/>
              </w:rPr>
              <w:t>.</w:t>
            </w:r>
            <w:r w:rsidR="78F8C66E" w:rsidRPr="00F468F0">
              <w:rPr>
                <w:rFonts w:eastAsiaTheme="minorHAnsi"/>
                <w:sz w:val="22"/>
                <w:szCs w:val="22"/>
              </w:rPr>
              <w:t>7% 정도에 불과하며, 이는 G20 국가들 중에서 꼴찌 수준이다.</w:t>
            </w:r>
            <w:r w:rsidRPr="00F468F0">
              <w:rPr>
                <w:rFonts w:eastAsiaTheme="minorHAnsi"/>
                <w:sz w:val="22"/>
                <w:szCs w:val="22"/>
              </w:rPr>
              <w:t xml:space="preserve"> </w:t>
            </w:r>
            <w:r w:rsidR="00AA3B6A" w:rsidRPr="00F468F0">
              <w:rPr>
                <w:rFonts w:eastAsiaTheme="minorHAnsi" w:hint="eastAsia"/>
                <w:sz w:val="22"/>
                <w:szCs w:val="22"/>
              </w:rPr>
              <w:t>반면</w:t>
            </w:r>
            <w:r w:rsidRPr="00F468F0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AA3B6A" w:rsidRPr="00F468F0">
              <w:rPr>
                <w:rFonts w:eastAsiaTheme="minorHAnsi" w:hint="eastAsia"/>
                <w:sz w:val="22"/>
                <w:szCs w:val="22"/>
              </w:rPr>
              <w:t>석탄발전 비중</w:t>
            </w:r>
            <w:r w:rsidR="00305F56" w:rsidRPr="00F468F0">
              <w:rPr>
                <w:rFonts w:eastAsiaTheme="minorHAnsi" w:hint="eastAsia"/>
                <w:sz w:val="22"/>
                <w:szCs w:val="22"/>
              </w:rPr>
              <w:t>은</w:t>
            </w:r>
            <w:r w:rsidR="00AA3B6A" w:rsidRPr="00F468F0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305F56" w:rsidRPr="00F468F0">
              <w:rPr>
                <w:rFonts w:eastAsiaTheme="minorHAnsi"/>
                <w:sz w:val="22"/>
                <w:szCs w:val="22"/>
              </w:rPr>
              <w:t>2030년까지</w:t>
            </w:r>
            <w:r w:rsidR="00305F56" w:rsidRPr="00F468F0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AA3B6A" w:rsidRPr="00F468F0">
              <w:rPr>
                <w:rFonts w:eastAsiaTheme="minorHAnsi"/>
                <w:sz w:val="22"/>
                <w:szCs w:val="22"/>
              </w:rPr>
              <w:t xml:space="preserve">21% </w:t>
            </w:r>
            <w:r w:rsidR="00AA3B6A" w:rsidRPr="00F468F0">
              <w:rPr>
                <w:rFonts w:eastAsiaTheme="minorHAnsi" w:hint="eastAsia"/>
                <w:sz w:val="22"/>
                <w:szCs w:val="22"/>
              </w:rPr>
              <w:t>이상으로 고수하겠</w:t>
            </w:r>
            <w:r w:rsidR="00305F56" w:rsidRPr="00F468F0">
              <w:rPr>
                <w:rFonts w:eastAsiaTheme="minorHAnsi" w:hint="eastAsia"/>
                <w:sz w:val="22"/>
                <w:szCs w:val="22"/>
              </w:rPr>
              <w:t xml:space="preserve">다는 </w:t>
            </w:r>
            <w:r w:rsidR="00305F56" w:rsidRPr="00F468F0">
              <w:rPr>
                <w:rFonts w:eastAsiaTheme="minorHAnsi"/>
                <w:sz w:val="22"/>
                <w:szCs w:val="22"/>
              </w:rPr>
              <w:t>게</w:t>
            </w:r>
            <w:r w:rsidR="00305F56" w:rsidRPr="00F468F0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305F56" w:rsidRPr="00F468F0">
              <w:rPr>
                <w:rFonts w:eastAsiaTheme="minorHAnsi"/>
                <w:sz w:val="22"/>
                <w:szCs w:val="22"/>
              </w:rPr>
              <w:t>정부의</w:t>
            </w:r>
            <w:r w:rsidR="00AA3B6A" w:rsidRPr="00F468F0">
              <w:rPr>
                <w:rFonts w:eastAsiaTheme="minorHAnsi" w:hint="eastAsia"/>
                <w:sz w:val="22"/>
                <w:szCs w:val="22"/>
              </w:rPr>
              <w:t xml:space="preserve"> 심산이다.</w:t>
            </w:r>
            <w:r w:rsidR="00AA3B6A" w:rsidRPr="00F468F0">
              <w:rPr>
                <w:rFonts w:eastAsiaTheme="minorHAnsi"/>
                <w:sz w:val="22"/>
                <w:szCs w:val="22"/>
              </w:rPr>
              <w:t xml:space="preserve"> </w:t>
            </w:r>
            <w:r w:rsidR="008A57C1" w:rsidRPr="00F468F0">
              <w:rPr>
                <w:rFonts w:eastAsiaTheme="minorHAnsi" w:hint="eastAsia"/>
                <w:sz w:val="22"/>
                <w:szCs w:val="22"/>
              </w:rPr>
              <w:t>여러</w:t>
            </w:r>
            <w:r w:rsidR="008A57C1" w:rsidRPr="00F468F0">
              <w:rPr>
                <w:rFonts w:eastAsiaTheme="minorHAnsi"/>
                <w:sz w:val="22"/>
                <w:szCs w:val="22"/>
              </w:rPr>
              <w:t xml:space="preserve"> 국제기구와 연구소가 2030년 1.5도 기후목표를 충족하기 위해선 석탄</w:t>
            </w:r>
            <w:r w:rsidR="007C670C" w:rsidRPr="00F468F0">
              <w:rPr>
                <w:rFonts w:eastAsiaTheme="minorHAnsi"/>
                <w:sz w:val="22"/>
                <w:szCs w:val="22"/>
              </w:rPr>
              <w:t>발전을</w:t>
            </w:r>
            <w:r w:rsidR="008A57C1" w:rsidRPr="00F468F0">
              <w:rPr>
                <w:rFonts w:eastAsiaTheme="minorHAnsi"/>
                <w:sz w:val="22"/>
                <w:szCs w:val="22"/>
              </w:rPr>
              <w:t xml:space="preserve"> 감</w:t>
            </w:r>
            <w:r w:rsidR="007C670C" w:rsidRPr="00F468F0">
              <w:rPr>
                <w:rFonts w:eastAsiaTheme="minorHAnsi"/>
                <w:sz w:val="22"/>
                <w:szCs w:val="22"/>
              </w:rPr>
              <w:t>축</w:t>
            </w:r>
            <w:r w:rsidR="008A57C1" w:rsidRPr="00F468F0">
              <w:rPr>
                <w:rFonts w:eastAsiaTheme="minorHAnsi"/>
                <w:sz w:val="22"/>
                <w:szCs w:val="22"/>
              </w:rPr>
              <w:t>해야 한다고 누누이 경고했음에도 불구하고 말이다</w:t>
            </w:r>
            <w:r w:rsidR="00536E26" w:rsidRPr="00F468F0">
              <w:rPr>
                <w:rFonts w:eastAsiaTheme="minorHAnsi" w:hint="eastAsia"/>
                <w:sz w:val="22"/>
                <w:szCs w:val="22"/>
              </w:rPr>
              <w:t>.</w:t>
            </w:r>
          </w:p>
          <w:p w14:paraId="60D417B6" w14:textId="4575D353" w:rsidR="005168BC" w:rsidRPr="00F468F0" w:rsidRDefault="005168BC" w:rsidP="7BC66DD1">
            <w:pPr>
              <w:pStyle w:val="a4"/>
              <w:numPr>
                <w:ilvl w:val="0"/>
                <w:numId w:val="7"/>
              </w:numPr>
              <w:spacing w:after="240" w:line="259" w:lineRule="auto"/>
              <w:ind w:leftChars="0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F468F0">
              <w:rPr>
                <w:rFonts w:eastAsiaTheme="minorHAnsi"/>
                <w:sz w:val="22"/>
                <w:szCs w:val="22"/>
              </w:rPr>
              <w:t>수요</w:t>
            </w:r>
            <w:r w:rsidR="00583516" w:rsidRPr="00F468F0">
              <w:rPr>
                <w:rFonts w:eastAsiaTheme="minorHAnsi"/>
                <w:sz w:val="22"/>
                <w:szCs w:val="22"/>
              </w:rPr>
              <w:t>는 늘고 있는데</w:t>
            </w:r>
            <w:r w:rsidRPr="00F468F0">
              <w:rPr>
                <w:rFonts w:eastAsiaTheme="minorHAnsi"/>
                <w:sz w:val="22"/>
                <w:szCs w:val="22"/>
              </w:rPr>
              <w:t xml:space="preserve"> 재생에너지</w:t>
            </w:r>
            <w:r w:rsidR="00982F29" w:rsidRPr="00F468F0">
              <w:rPr>
                <w:rFonts w:eastAsiaTheme="minorHAnsi" w:hint="eastAsia"/>
                <w:sz w:val="22"/>
                <w:szCs w:val="22"/>
              </w:rPr>
              <w:t xml:space="preserve"> 공급이</w:t>
            </w:r>
            <w:r w:rsidRPr="00F468F0">
              <w:rPr>
                <w:rFonts w:eastAsiaTheme="minorHAnsi"/>
                <w:sz w:val="22"/>
                <w:szCs w:val="22"/>
              </w:rPr>
              <w:t xml:space="preserve"> 마땅치 않은 상황에서 기업이 택할 수 있는 선택은 녹색프리미엄</w:t>
            </w:r>
            <w:r w:rsidR="00583516" w:rsidRPr="00F468F0">
              <w:rPr>
                <w:rFonts w:eastAsiaTheme="minorHAnsi"/>
                <w:sz w:val="22"/>
                <w:szCs w:val="22"/>
              </w:rPr>
              <w:t xml:space="preserve"> </w:t>
            </w:r>
            <w:r w:rsidR="00982F29" w:rsidRPr="00F468F0">
              <w:rPr>
                <w:rFonts w:eastAsiaTheme="minorHAnsi"/>
                <w:sz w:val="22"/>
                <w:szCs w:val="22"/>
              </w:rPr>
              <w:t>등</w:t>
            </w:r>
            <w:r w:rsidRPr="00F468F0">
              <w:rPr>
                <w:rFonts w:eastAsiaTheme="minorHAnsi"/>
                <w:sz w:val="22"/>
                <w:szCs w:val="22"/>
              </w:rPr>
              <w:t>이다. 녹색프리미엄은 기업이 기존의 같은 전기를 구매하면서 녹색 전환</w:t>
            </w:r>
            <w:r w:rsidR="00E81C7D" w:rsidRPr="00F468F0">
              <w:rPr>
                <w:rFonts w:eastAsiaTheme="minorHAnsi"/>
                <w:sz w:val="22"/>
                <w:szCs w:val="22"/>
              </w:rPr>
              <w:t>에</w:t>
            </w:r>
            <w:r w:rsidR="00E81C7D" w:rsidRPr="00F468F0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E81C7D" w:rsidRPr="00F468F0">
              <w:rPr>
                <w:rFonts w:eastAsiaTheme="minorHAnsi"/>
                <w:sz w:val="22"/>
                <w:szCs w:val="22"/>
              </w:rPr>
              <w:t>쓰</w:t>
            </w:r>
            <w:r w:rsidR="00E81C7D" w:rsidRPr="00F468F0">
              <w:rPr>
                <w:rFonts w:eastAsiaTheme="minorHAnsi" w:hint="eastAsia"/>
                <w:sz w:val="22"/>
                <w:szCs w:val="22"/>
              </w:rPr>
              <w:t>일 웃돈을</w:t>
            </w:r>
            <w:r w:rsidRPr="00F468F0">
              <w:rPr>
                <w:rFonts w:eastAsiaTheme="minorHAnsi"/>
                <w:sz w:val="22"/>
                <w:szCs w:val="22"/>
              </w:rPr>
              <w:t xml:space="preserve"> 얹어 주는 방식이다. 그런데 이 웃돈이 어떻게 쓰이는지 내</w:t>
            </w:r>
            <w:r w:rsidR="00E81C7D" w:rsidRPr="00F468F0">
              <w:rPr>
                <w:rFonts w:eastAsiaTheme="minorHAnsi" w:hint="eastAsia"/>
                <w:sz w:val="22"/>
                <w:szCs w:val="22"/>
              </w:rPr>
              <w:t>역이</w:t>
            </w:r>
            <w:r w:rsidRPr="00F468F0">
              <w:rPr>
                <w:rFonts w:eastAsiaTheme="minorHAnsi"/>
                <w:sz w:val="22"/>
                <w:szCs w:val="22"/>
              </w:rPr>
              <w:t xml:space="preserve"> 투명하</w:t>
            </w:r>
            <w:r w:rsidR="00E81C7D" w:rsidRPr="00F468F0">
              <w:rPr>
                <w:rFonts w:eastAsiaTheme="minorHAnsi" w:hint="eastAsia"/>
                <w:sz w:val="22"/>
                <w:szCs w:val="22"/>
              </w:rPr>
              <w:t>게 공개되지</w:t>
            </w:r>
            <w:r w:rsidRPr="00F468F0">
              <w:rPr>
                <w:rFonts w:eastAsiaTheme="minorHAnsi"/>
                <w:sz w:val="22"/>
                <w:szCs w:val="22"/>
              </w:rPr>
              <w:t xml:space="preserve"> 않기 때문에 </w:t>
            </w:r>
            <w:r w:rsidR="00E81C7D" w:rsidRPr="00F468F0">
              <w:rPr>
                <w:rFonts w:eastAsiaTheme="minorHAnsi" w:hint="eastAsia"/>
                <w:sz w:val="22"/>
                <w:szCs w:val="22"/>
              </w:rPr>
              <w:t>의혹이</w:t>
            </w:r>
            <w:r w:rsidRPr="00F468F0">
              <w:rPr>
                <w:rFonts w:eastAsiaTheme="minorHAnsi"/>
                <w:sz w:val="22"/>
                <w:szCs w:val="22"/>
              </w:rPr>
              <w:t xml:space="preserve"> 끊임없이 제기되고 있다. 보다 합리적인 방식은 에너지 수요자가 재생에너지 </w:t>
            </w:r>
            <w:r w:rsidR="40A894C9" w:rsidRPr="00F468F0">
              <w:rPr>
                <w:rFonts w:eastAsiaTheme="minorHAnsi"/>
                <w:sz w:val="22"/>
                <w:szCs w:val="22"/>
              </w:rPr>
              <w:t xml:space="preserve">공급자와 </w:t>
            </w:r>
            <w:r w:rsidRPr="00F468F0">
              <w:rPr>
                <w:rFonts w:eastAsiaTheme="minorHAnsi"/>
                <w:sz w:val="22"/>
                <w:szCs w:val="22"/>
              </w:rPr>
              <w:t xml:space="preserve">직접 전력구매계약(PPA)를 맺을 수 있도록 하는 것인데, 이 역시 </w:t>
            </w:r>
            <w:r w:rsidR="00583516" w:rsidRPr="00F468F0">
              <w:rPr>
                <w:rFonts w:eastAsiaTheme="minorHAnsi"/>
                <w:sz w:val="22"/>
                <w:szCs w:val="22"/>
              </w:rPr>
              <w:t xml:space="preserve">여러 </w:t>
            </w:r>
            <w:r w:rsidR="00583516" w:rsidRPr="00F468F0">
              <w:rPr>
                <w:rFonts w:eastAsiaTheme="minorHAnsi"/>
                <w:sz w:val="22"/>
                <w:szCs w:val="22"/>
              </w:rPr>
              <w:lastRenderedPageBreak/>
              <w:t>규제와 제약 등으로 활성화 되지 못하고 있는 실정이다.</w:t>
            </w:r>
          </w:p>
          <w:p w14:paraId="75A8B861" w14:textId="3BB210E3" w:rsidR="00FB4AE4" w:rsidRPr="007C0461" w:rsidRDefault="00586FEF" w:rsidP="007C0461">
            <w:pPr>
              <w:pStyle w:val="a4"/>
              <w:numPr>
                <w:ilvl w:val="0"/>
                <w:numId w:val="7"/>
              </w:numPr>
              <w:spacing w:after="240" w:line="259" w:lineRule="auto"/>
              <w:ind w:leftChars="0"/>
              <w:rPr>
                <w:rFonts w:eastAsiaTheme="minorHAnsi"/>
                <w:sz w:val="22"/>
                <w:szCs w:val="22"/>
              </w:rPr>
            </w:pPr>
            <w:r w:rsidRPr="00EF384C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삼성의</w:t>
            </w:r>
            <w:r w:rsidR="00305C81" w:rsidRPr="00EF384C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305C81" w:rsidRPr="00EF384C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RE</w:t>
            </w:r>
            <w:r w:rsidRPr="00EF384C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100 선언은 고무적</w:t>
            </w:r>
            <w:r w:rsidR="00305C81" w:rsidRPr="00EF384C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인 일이지만 소비 전력을 어떻게 탈탄소화 시킬 것인지</w:t>
            </w:r>
            <w:r w:rsidR="006312DB" w:rsidRPr="00EF384C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는</w:t>
            </w:r>
            <w:r w:rsidR="00305C81" w:rsidRPr="00EF384C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 불분명한 상황에 놓여 있다.</w:t>
            </w:r>
            <w:r w:rsidR="00305C81" w:rsidRPr="00EF384C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362FDD" w:rsidRPr="00EF384C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문제는 </w:t>
            </w:r>
            <w:r w:rsidR="006312DB" w:rsidRPr="00EF384C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결국 </w:t>
            </w:r>
            <w:r w:rsidRPr="00EF384C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우리의 낙후된 전력산업</w:t>
            </w:r>
            <w:r w:rsidR="00362FDD" w:rsidRPr="00EF384C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EF384C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구조</w:t>
            </w:r>
            <w:r w:rsidR="00362FDD" w:rsidRPr="00EF384C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에 있다.</w:t>
            </w:r>
            <w:r w:rsidR="00362FDD" w:rsidRPr="00EF384C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1460A7" w:rsidRPr="00EF384C">
              <w:rPr>
                <w:rFonts w:eastAsiaTheme="minorHAnsi"/>
                <w:sz w:val="22"/>
                <w:szCs w:val="22"/>
              </w:rPr>
              <w:t>화석연료를 우대하는</w:t>
            </w:r>
            <w:r w:rsidR="00D84017" w:rsidRPr="00EF384C">
              <w:rPr>
                <w:rFonts w:eastAsiaTheme="minorHAnsi" w:hint="eastAsia"/>
                <w:sz w:val="22"/>
                <w:szCs w:val="22"/>
              </w:rPr>
              <w:t xml:space="preserve"> 기존 </w:t>
            </w:r>
            <w:r w:rsidR="001460A7" w:rsidRPr="00EF384C">
              <w:rPr>
                <w:rFonts w:eastAsiaTheme="minorHAnsi"/>
                <w:sz w:val="22"/>
                <w:szCs w:val="22"/>
              </w:rPr>
              <w:t>전력시장 환경을 재생에너지</w:t>
            </w:r>
            <w:r w:rsidR="00D84017" w:rsidRPr="00EF384C">
              <w:rPr>
                <w:rFonts w:eastAsiaTheme="minorHAnsi" w:hint="eastAsia"/>
                <w:sz w:val="22"/>
                <w:szCs w:val="22"/>
              </w:rPr>
              <w:t>도</w:t>
            </w:r>
            <w:r w:rsidR="001460A7" w:rsidRPr="00EF384C">
              <w:rPr>
                <w:rFonts w:eastAsiaTheme="minorHAnsi"/>
                <w:sz w:val="22"/>
                <w:szCs w:val="22"/>
              </w:rPr>
              <w:t xml:space="preserve"> 공정한 경쟁을 </w:t>
            </w:r>
            <w:r w:rsidR="001460A7" w:rsidRPr="00EF384C">
              <w:rPr>
                <w:rFonts w:eastAsiaTheme="minorHAnsi" w:hint="eastAsia"/>
                <w:sz w:val="22"/>
                <w:szCs w:val="22"/>
              </w:rPr>
              <w:t>할 수 있는 환경으로</w:t>
            </w:r>
            <w:r w:rsidR="001460A7" w:rsidRPr="00EF384C">
              <w:rPr>
                <w:rFonts w:eastAsiaTheme="minorHAnsi"/>
                <w:sz w:val="22"/>
                <w:szCs w:val="22"/>
              </w:rPr>
              <w:t xml:space="preserve"> 개선</w:t>
            </w:r>
            <w:r w:rsidR="001460A7" w:rsidRPr="00EF384C">
              <w:rPr>
                <w:rFonts w:eastAsiaTheme="minorHAnsi" w:hint="eastAsia"/>
                <w:sz w:val="22"/>
                <w:szCs w:val="22"/>
              </w:rPr>
              <w:t>해야 한다.</w:t>
            </w:r>
            <w:r w:rsidR="001460A7" w:rsidRPr="00EF384C">
              <w:rPr>
                <w:rFonts w:eastAsiaTheme="minorHAnsi"/>
                <w:sz w:val="22"/>
                <w:szCs w:val="22"/>
              </w:rPr>
              <w:t xml:space="preserve"> </w:t>
            </w:r>
            <w:r w:rsidR="00043DDE" w:rsidRPr="00EF384C">
              <w:rPr>
                <w:rFonts w:eastAsiaTheme="minorHAnsi"/>
                <w:sz w:val="22"/>
                <w:szCs w:val="22"/>
              </w:rPr>
              <w:t>현</w:t>
            </w:r>
            <w:r w:rsidR="000168E7" w:rsidRPr="00EF384C">
              <w:rPr>
                <w:rFonts w:eastAsiaTheme="minorHAnsi" w:hint="eastAsia"/>
                <w:sz w:val="22"/>
                <w:szCs w:val="22"/>
              </w:rPr>
              <w:t>재</w:t>
            </w:r>
            <w:r w:rsidR="00043DDE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043DDE" w:rsidRPr="00EF384C">
              <w:rPr>
                <w:rFonts w:eastAsiaTheme="minorHAnsi"/>
                <w:sz w:val="22"/>
                <w:szCs w:val="22"/>
              </w:rPr>
              <w:t>전력계통에서</w:t>
            </w:r>
            <w:r w:rsidR="00043DDE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043DDE" w:rsidRPr="00EF384C">
              <w:rPr>
                <w:rFonts w:eastAsiaTheme="minorHAnsi"/>
                <w:sz w:val="22"/>
                <w:szCs w:val="22"/>
              </w:rPr>
              <w:t>보상</w:t>
            </w:r>
            <w:r w:rsidR="00043DDE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043DDE" w:rsidRPr="00EF384C">
              <w:rPr>
                <w:rFonts w:eastAsiaTheme="minorHAnsi"/>
                <w:sz w:val="22"/>
                <w:szCs w:val="22"/>
              </w:rPr>
              <w:t>및</w:t>
            </w:r>
            <w:r w:rsidR="00043DDE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043DDE" w:rsidRPr="00EF384C">
              <w:rPr>
                <w:rFonts w:eastAsiaTheme="minorHAnsi"/>
                <w:sz w:val="22"/>
                <w:szCs w:val="22"/>
              </w:rPr>
              <w:t>계통</w:t>
            </w:r>
            <w:r w:rsidR="00043DDE" w:rsidRPr="00EF384C">
              <w:rPr>
                <w:rFonts w:eastAsiaTheme="minorHAnsi" w:hint="eastAsia"/>
                <w:sz w:val="22"/>
                <w:szCs w:val="22"/>
              </w:rPr>
              <w:t xml:space="preserve">접속은 </w:t>
            </w:r>
            <w:r w:rsidR="00043DDE" w:rsidRPr="00EF384C">
              <w:rPr>
                <w:rFonts w:eastAsiaTheme="minorHAnsi"/>
                <w:sz w:val="22"/>
                <w:szCs w:val="22"/>
              </w:rPr>
              <w:t>전력거래소</w:t>
            </w:r>
            <w:r w:rsidR="00043DDE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043DDE" w:rsidRPr="00EF384C">
              <w:rPr>
                <w:rFonts w:eastAsiaTheme="minorHAnsi"/>
                <w:sz w:val="22"/>
                <w:szCs w:val="22"/>
              </w:rPr>
              <w:t>산하의</w:t>
            </w:r>
            <w:r w:rsidR="00043DDE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043DDE" w:rsidRPr="00EF384C">
              <w:rPr>
                <w:rFonts w:eastAsiaTheme="minorHAnsi"/>
                <w:sz w:val="22"/>
                <w:szCs w:val="22"/>
              </w:rPr>
              <w:t>전력시장운영협의체</w:t>
            </w:r>
            <w:r w:rsidR="00043DDE" w:rsidRPr="00EF384C">
              <w:rPr>
                <w:rFonts w:eastAsiaTheme="minorHAnsi" w:hint="eastAsia"/>
                <w:sz w:val="22"/>
                <w:szCs w:val="22"/>
              </w:rPr>
              <w:t>,</w:t>
            </w:r>
            <w:r w:rsidR="00043DDE" w:rsidRPr="00EF384C">
              <w:rPr>
                <w:rFonts w:eastAsiaTheme="minorHAnsi"/>
                <w:sz w:val="22"/>
                <w:szCs w:val="22"/>
              </w:rPr>
              <w:t xml:space="preserve"> 이사회</w:t>
            </w:r>
            <w:r w:rsidR="00043DDE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043DDE" w:rsidRPr="00EF384C">
              <w:rPr>
                <w:rFonts w:eastAsiaTheme="minorHAnsi"/>
                <w:sz w:val="22"/>
                <w:szCs w:val="22"/>
              </w:rPr>
              <w:t>및</w:t>
            </w:r>
            <w:r w:rsidR="00043DDE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043DDE" w:rsidRPr="00EF384C">
              <w:rPr>
                <w:rFonts w:eastAsiaTheme="minorHAnsi"/>
                <w:sz w:val="22"/>
                <w:szCs w:val="22"/>
              </w:rPr>
              <w:t>회원총회</w:t>
            </w:r>
            <w:r w:rsidR="00043DDE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0168E7" w:rsidRPr="00EF384C">
              <w:rPr>
                <w:rFonts w:eastAsiaTheme="minorHAnsi"/>
                <w:sz w:val="22"/>
                <w:szCs w:val="22"/>
              </w:rPr>
              <w:t>등에서</w:t>
            </w:r>
            <w:r w:rsidR="000168E7" w:rsidRPr="00EF384C">
              <w:rPr>
                <w:rFonts w:eastAsiaTheme="minorHAnsi" w:hint="eastAsia"/>
                <w:sz w:val="22"/>
                <w:szCs w:val="22"/>
              </w:rPr>
              <w:t xml:space="preserve"> 이뤄지고 </w:t>
            </w:r>
            <w:r w:rsidR="000168E7" w:rsidRPr="00EF384C">
              <w:rPr>
                <w:rFonts w:eastAsiaTheme="minorHAnsi"/>
                <w:sz w:val="22"/>
                <w:szCs w:val="22"/>
              </w:rPr>
              <w:t>있는데</w:t>
            </w:r>
            <w:r w:rsidR="000168E7" w:rsidRPr="00EF384C">
              <w:rPr>
                <w:rFonts w:eastAsiaTheme="minorHAnsi" w:hint="eastAsia"/>
                <w:sz w:val="22"/>
                <w:szCs w:val="22"/>
              </w:rPr>
              <w:t>,</w:t>
            </w:r>
            <w:r w:rsidR="000168E7" w:rsidRPr="00EF384C">
              <w:rPr>
                <w:rFonts w:eastAsiaTheme="minorHAnsi"/>
                <w:sz w:val="22"/>
                <w:szCs w:val="22"/>
              </w:rPr>
              <w:t xml:space="preserve"> </w:t>
            </w:r>
            <w:r w:rsidR="002C4F29" w:rsidRPr="00EF384C">
              <w:rPr>
                <w:rFonts w:eastAsiaTheme="minorHAnsi"/>
                <w:sz w:val="22"/>
                <w:szCs w:val="22"/>
              </w:rPr>
              <w:t>화석연료</w:t>
            </w:r>
            <w:r w:rsidR="002C4F29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2C4F29" w:rsidRPr="00EF384C">
              <w:rPr>
                <w:rFonts w:eastAsiaTheme="minorHAnsi"/>
                <w:sz w:val="22"/>
                <w:szCs w:val="22"/>
              </w:rPr>
              <w:t>자산</w:t>
            </w:r>
            <w:r w:rsidR="0031196F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31196F" w:rsidRPr="00EF384C">
              <w:rPr>
                <w:rFonts w:eastAsiaTheme="minorHAnsi"/>
                <w:sz w:val="22"/>
                <w:szCs w:val="22"/>
              </w:rPr>
              <w:t>중심의</w:t>
            </w:r>
            <w:r w:rsidR="0031196F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31196F" w:rsidRPr="00EF384C">
              <w:rPr>
                <w:rFonts w:eastAsiaTheme="minorHAnsi"/>
                <w:sz w:val="22"/>
                <w:szCs w:val="22"/>
              </w:rPr>
              <w:t>한국전력공사</w:t>
            </w:r>
            <w:r w:rsidR="0031196F" w:rsidRPr="00EF384C">
              <w:rPr>
                <w:rFonts w:eastAsiaTheme="minorHAnsi" w:hint="eastAsia"/>
                <w:sz w:val="22"/>
                <w:szCs w:val="22"/>
              </w:rPr>
              <w:t>(</w:t>
            </w:r>
            <w:r w:rsidR="0031196F" w:rsidRPr="00EF384C">
              <w:rPr>
                <w:rFonts w:eastAsiaTheme="minorHAnsi"/>
                <w:sz w:val="22"/>
                <w:szCs w:val="22"/>
              </w:rPr>
              <w:t>한전</w:t>
            </w:r>
            <w:r w:rsidR="0031196F" w:rsidRPr="00EF384C">
              <w:rPr>
                <w:rFonts w:eastAsiaTheme="minorHAnsi" w:hint="eastAsia"/>
                <w:sz w:val="22"/>
                <w:szCs w:val="22"/>
              </w:rPr>
              <w:t>)</w:t>
            </w:r>
            <w:r w:rsidR="0031196F" w:rsidRPr="00EF384C">
              <w:rPr>
                <w:rFonts w:eastAsiaTheme="minorHAnsi"/>
                <w:sz w:val="22"/>
                <w:szCs w:val="22"/>
              </w:rPr>
              <w:t xml:space="preserve"> 및</w:t>
            </w:r>
            <w:r w:rsidR="0031196F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31196F" w:rsidRPr="00EF384C">
              <w:rPr>
                <w:rFonts w:eastAsiaTheme="minorHAnsi"/>
                <w:sz w:val="22"/>
                <w:szCs w:val="22"/>
              </w:rPr>
              <w:t>발전자회사들이</w:t>
            </w:r>
            <w:r w:rsidR="0031196F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2068AD" w:rsidRPr="00EF384C">
              <w:rPr>
                <w:rFonts w:eastAsiaTheme="minorHAnsi" w:hint="eastAsia"/>
                <w:sz w:val="22"/>
                <w:szCs w:val="22"/>
              </w:rPr>
              <w:t xml:space="preserve">큰 </w:t>
            </w:r>
            <w:r w:rsidR="002068AD" w:rsidRPr="00EF384C">
              <w:rPr>
                <w:rFonts w:eastAsiaTheme="minorHAnsi"/>
                <w:sz w:val="22"/>
                <w:szCs w:val="22"/>
              </w:rPr>
              <w:t>영향력을</w:t>
            </w:r>
            <w:r w:rsidR="002068AD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2068AD" w:rsidRPr="00EF384C">
              <w:rPr>
                <w:rFonts w:eastAsiaTheme="minorHAnsi"/>
                <w:sz w:val="22"/>
                <w:szCs w:val="22"/>
              </w:rPr>
              <w:t>행사하고</w:t>
            </w:r>
            <w:r w:rsidR="002068AD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2068AD" w:rsidRPr="00EF384C">
              <w:rPr>
                <w:rFonts w:eastAsiaTheme="minorHAnsi"/>
                <w:sz w:val="22"/>
                <w:szCs w:val="22"/>
              </w:rPr>
              <w:t>있다</w:t>
            </w:r>
            <w:r w:rsidR="002068AD" w:rsidRPr="00EF384C">
              <w:rPr>
                <w:rFonts w:eastAsiaTheme="minorHAnsi" w:hint="eastAsia"/>
                <w:sz w:val="22"/>
                <w:szCs w:val="22"/>
              </w:rPr>
              <w:t>.</w:t>
            </w:r>
            <w:r w:rsidR="002068AD" w:rsidRPr="00EF384C">
              <w:rPr>
                <w:rFonts w:eastAsiaTheme="minorHAnsi"/>
                <w:sz w:val="22"/>
                <w:szCs w:val="22"/>
              </w:rPr>
              <w:t xml:space="preserve"> </w:t>
            </w:r>
            <w:r w:rsidR="001460A7" w:rsidRPr="00EF384C">
              <w:rPr>
                <w:rFonts w:eastAsiaTheme="minorHAnsi"/>
                <w:sz w:val="22"/>
                <w:szCs w:val="22"/>
              </w:rPr>
              <w:t xml:space="preserve">전력거래소의 거버넌스를 독립적으로 만들고 나아가 한전의 발전부문과 계통부문 사이의 재무적 연결을 차단하는 등과 같은 조치가 </w:t>
            </w:r>
            <w:r w:rsidR="005A298B" w:rsidRPr="00EF384C">
              <w:rPr>
                <w:rFonts w:eastAsiaTheme="minorHAnsi"/>
                <w:sz w:val="22"/>
                <w:szCs w:val="22"/>
              </w:rPr>
              <w:t>있어야</w:t>
            </w:r>
            <w:r w:rsidR="005A298B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7418FCEC" w:rsidRPr="00EF384C">
              <w:rPr>
                <w:rFonts w:eastAsiaTheme="minorHAnsi"/>
                <w:sz w:val="22"/>
                <w:szCs w:val="22"/>
              </w:rPr>
              <w:t>재생에너지 확대가</w:t>
            </w:r>
            <w:r w:rsidR="00FB32C9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FB32C9" w:rsidRPr="00EF384C">
              <w:rPr>
                <w:rFonts w:eastAsiaTheme="minorHAnsi"/>
                <w:sz w:val="22"/>
                <w:szCs w:val="22"/>
              </w:rPr>
              <w:t>가능할</w:t>
            </w:r>
            <w:r w:rsidR="00FB32C9" w:rsidRPr="00EF384C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FB32C9" w:rsidRPr="00EF384C">
              <w:rPr>
                <w:rFonts w:eastAsiaTheme="minorHAnsi"/>
                <w:sz w:val="22"/>
                <w:szCs w:val="22"/>
              </w:rPr>
              <w:t>것이다</w:t>
            </w:r>
            <w:r w:rsidR="00FB32C9" w:rsidRPr="00EF384C">
              <w:rPr>
                <w:rFonts w:eastAsiaTheme="minorHAnsi" w:hint="eastAsia"/>
                <w:sz w:val="22"/>
                <w:szCs w:val="22"/>
              </w:rPr>
              <w:t>.</w:t>
            </w:r>
          </w:p>
          <w:p w14:paraId="78C56AEC" w14:textId="71070852" w:rsidR="007748AB" w:rsidRPr="00F468F0" w:rsidRDefault="00FB4AE4" w:rsidP="006C1B68">
            <w:pPr>
              <w:pStyle w:val="a4"/>
              <w:numPr>
                <w:ilvl w:val="0"/>
                <w:numId w:val="7"/>
              </w:numPr>
              <w:spacing w:after="240"/>
              <w:ind w:leftChars="0"/>
              <w:rPr>
                <w:rFonts w:eastAsiaTheme="minorHAnsi"/>
                <w:sz w:val="22"/>
                <w:szCs w:val="22"/>
              </w:rPr>
            </w:pPr>
            <w:r w:rsidRPr="00F468F0">
              <w:rPr>
                <w:rFonts w:eastAsiaTheme="minorHAnsi"/>
                <w:sz w:val="22"/>
                <w:szCs w:val="22"/>
              </w:rPr>
              <w:t>삼성전자</w:t>
            </w:r>
            <w:r w:rsidR="00583516" w:rsidRPr="00F468F0">
              <w:rPr>
                <w:rFonts w:eastAsiaTheme="minorHAnsi"/>
                <w:sz w:val="22"/>
                <w:szCs w:val="22"/>
              </w:rPr>
              <w:t>의 RE100 선언</w:t>
            </w:r>
            <w:r w:rsidR="007912D1" w:rsidRPr="00F468F0">
              <w:rPr>
                <w:rFonts w:eastAsiaTheme="minorHAnsi"/>
                <w:sz w:val="22"/>
                <w:szCs w:val="22"/>
              </w:rPr>
              <w:t>이</w:t>
            </w:r>
            <w:r w:rsidR="00583516" w:rsidRPr="00F468F0">
              <w:rPr>
                <w:rFonts w:eastAsiaTheme="minorHAnsi"/>
                <w:sz w:val="22"/>
                <w:szCs w:val="22"/>
              </w:rPr>
              <w:t xml:space="preserve"> 늦은 감</w:t>
            </w:r>
            <w:r w:rsidR="006C1B68" w:rsidRPr="00F468F0">
              <w:rPr>
                <w:rFonts w:eastAsiaTheme="minorHAnsi" w:hint="eastAsia"/>
                <w:sz w:val="22"/>
                <w:szCs w:val="22"/>
              </w:rPr>
              <w:t>도</w:t>
            </w:r>
            <w:r w:rsidR="00583516" w:rsidRPr="00F468F0">
              <w:rPr>
                <w:rFonts w:eastAsiaTheme="minorHAnsi"/>
                <w:sz w:val="22"/>
                <w:szCs w:val="22"/>
              </w:rPr>
              <w:t xml:space="preserve"> 없지 않다. 삼성전자는 진정한 재생에너지 기업으로 거듭난다는 각오와 책</w:t>
            </w:r>
            <w:r w:rsidRPr="00F468F0">
              <w:rPr>
                <w:rFonts w:eastAsiaTheme="minorHAnsi"/>
                <w:sz w:val="22"/>
                <w:szCs w:val="22"/>
              </w:rPr>
              <w:t>임감</w:t>
            </w:r>
            <w:r w:rsidR="00583516" w:rsidRPr="00F468F0">
              <w:rPr>
                <w:rFonts w:eastAsiaTheme="minorHAnsi"/>
                <w:sz w:val="22"/>
                <w:szCs w:val="22"/>
              </w:rPr>
              <w:t>으로</w:t>
            </w:r>
            <w:r w:rsidRPr="00F468F0">
              <w:rPr>
                <w:rFonts w:eastAsiaTheme="minorHAnsi"/>
                <w:sz w:val="22"/>
                <w:szCs w:val="22"/>
              </w:rPr>
              <w:t xml:space="preserve"> RE100 이행</w:t>
            </w:r>
            <w:r w:rsidR="00583516" w:rsidRPr="00F468F0">
              <w:rPr>
                <w:rFonts w:eastAsiaTheme="minorHAnsi"/>
                <w:sz w:val="22"/>
                <w:szCs w:val="22"/>
              </w:rPr>
              <w:t xml:space="preserve">을 위해 필요한 조처와 </w:t>
            </w:r>
            <w:r w:rsidRPr="00F468F0">
              <w:rPr>
                <w:rFonts w:eastAsiaTheme="minorHAnsi"/>
                <w:sz w:val="22"/>
                <w:szCs w:val="22"/>
              </w:rPr>
              <w:t xml:space="preserve">낙후된 전력산업 개선에 대한 대책 </w:t>
            </w:r>
            <w:r w:rsidR="0080057B" w:rsidRPr="00F468F0">
              <w:rPr>
                <w:rFonts w:eastAsiaTheme="minorHAnsi" w:hint="eastAsia"/>
                <w:sz w:val="22"/>
                <w:szCs w:val="22"/>
              </w:rPr>
              <w:t xml:space="preserve">마련을 정부에 적극 </w:t>
            </w:r>
            <w:r w:rsidR="006C1B68" w:rsidRPr="00F468F0">
              <w:rPr>
                <w:rFonts w:eastAsiaTheme="minorHAnsi" w:hint="eastAsia"/>
                <w:sz w:val="22"/>
                <w:szCs w:val="22"/>
              </w:rPr>
              <w:t>요구해야</w:t>
            </w:r>
            <w:r w:rsidRPr="00F468F0">
              <w:rPr>
                <w:rFonts w:eastAsiaTheme="minorHAnsi"/>
                <w:sz w:val="22"/>
                <w:szCs w:val="22"/>
              </w:rPr>
              <w:t xml:space="preserve"> </w:t>
            </w:r>
            <w:r w:rsidR="00583516" w:rsidRPr="00F468F0">
              <w:rPr>
                <w:rFonts w:eastAsiaTheme="minorHAnsi"/>
                <w:sz w:val="22"/>
                <w:szCs w:val="22"/>
              </w:rPr>
              <w:t>할 것이다</w:t>
            </w:r>
            <w:r w:rsidRPr="00F468F0">
              <w:rPr>
                <w:rFonts w:eastAsiaTheme="minorHAnsi"/>
                <w:sz w:val="22"/>
                <w:szCs w:val="22"/>
              </w:rPr>
              <w:t>.</w:t>
            </w:r>
            <w:bookmarkEnd w:id="2"/>
            <w:bookmarkEnd w:id="3"/>
          </w:p>
        </w:tc>
      </w:tr>
      <w:bookmarkEnd w:id="4"/>
      <w:tr w:rsidR="007A723E" w14:paraId="345EF664" w14:textId="77777777" w:rsidTr="7BB83300">
        <w:trPr>
          <w:trHeight w:val="89"/>
        </w:trPr>
        <w:tc>
          <w:tcPr>
            <w:tcW w:w="10348" w:type="dxa"/>
            <w:tcBorders>
              <w:bottom w:val="single" w:sz="12" w:space="0" w:color="20528E"/>
            </w:tcBorders>
            <w:vAlign w:val="center"/>
          </w:tcPr>
          <w:p w14:paraId="2C9D94B7" w14:textId="4286E420" w:rsidR="00E1767D" w:rsidRPr="00A40142" w:rsidRDefault="00E1767D" w:rsidP="007A3BF0">
            <w:pP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C09C4" w14:paraId="506B9112" w14:textId="77777777" w:rsidTr="7BB83300">
        <w:trPr>
          <w:trHeight w:val="412"/>
        </w:trPr>
        <w:tc>
          <w:tcPr>
            <w:tcW w:w="10348" w:type="dxa"/>
            <w:tcBorders>
              <w:top w:val="single" w:sz="12" w:space="0" w:color="20528E"/>
            </w:tcBorders>
            <w:vAlign w:val="center"/>
          </w:tcPr>
          <w:p w14:paraId="75942C11" w14:textId="24CDA49E" w:rsidR="000C09C4" w:rsidRPr="00A40142" w:rsidRDefault="000C09C4" w:rsidP="002D5E66">
            <w:pPr>
              <w:jc w:val="center"/>
              <w:rPr>
                <w:color w:val="23538C"/>
              </w:rPr>
            </w:pPr>
            <w:bookmarkStart w:id="5" w:name="_Hlk62132686"/>
            <w:r w:rsidRPr="00A40142">
              <w:rPr>
                <w:rFonts w:hint="eastAsia"/>
                <w:color w:val="23538C"/>
              </w:rPr>
              <w:t xml:space="preserve">기후솔루션 커뮤니케이션 담당 </w:t>
            </w:r>
            <w:r w:rsidR="008F1B66">
              <w:rPr>
                <w:rFonts w:hint="eastAsia"/>
                <w:color w:val="23538C"/>
              </w:rPr>
              <w:t>권오성</w:t>
            </w:r>
            <w:r w:rsidRPr="00A40142">
              <w:rPr>
                <w:rFonts w:hint="eastAsia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</w:t>
            </w:r>
            <w:hyperlink r:id="rId11" w:history="1">
              <w:r w:rsidR="008F1B66" w:rsidRPr="00D1754A">
                <w:rPr>
                  <w:rStyle w:val="a5"/>
                </w:rPr>
                <w:t>o</w:t>
              </w:r>
              <w:r w:rsidR="008F1B66" w:rsidRPr="00D1754A">
                <w:rPr>
                  <w:rStyle w:val="a5"/>
                  <w:rFonts w:hint="eastAsia"/>
                </w:rPr>
                <w:t>s</w:t>
              </w:r>
              <w:r w:rsidR="008F1B66" w:rsidRPr="00D1754A">
                <w:rPr>
                  <w:rStyle w:val="a5"/>
                </w:rPr>
                <w:t>ung.kwon@forourclimate.org</w:t>
              </w:r>
            </w:hyperlink>
            <w:r w:rsidR="00EB560A" w:rsidRPr="00A40142">
              <w:rPr>
                <w:rStyle w:val="a5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010-</w:t>
            </w:r>
            <w:r w:rsidR="008F1B66">
              <w:rPr>
                <w:color w:val="23538C"/>
              </w:rPr>
              <w:t>9794-9483</w:t>
            </w:r>
          </w:p>
        </w:tc>
      </w:tr>
      <w:tr w:rsidR="00E32639" w14:paraId="6C8A477C" w14:textId="77777777" w:rsidTr="7BB83300">
        <w:trPr>
          <w:trHeight w:val="441"/>
        </w:trPr>
        <w:tc>
          <w:tcPr>
            <w:tcW w:w="10348" w:type="dxa"/>
            <w:vAlign w:val="center"/>
          </w:tcPr>
          <w:p w14:paraId="53108226" w14:textId="258A0CDA" w:rsidR="00E32639" w:rsidRDefault="00E32639" w:rsidP="002D5E66">
            <w:pPr>
              <w:jc w:val="center"/>
              <w:rPr>
                <w:color w:val="23538C"/>
              </w:rPr>
            </w:pPr>
            <w:r w:rsidRPr="00A40142">
              <w:rPr>
                <w:rFonts w:hint="eastAsia"/>
                <w:color w:val="23538C"/>
              </w:rPr>
              <w:t>보도자료는 홈페이지(</w:t>
            </w:r>
            <w:hyperlink r:id="rId12" w:history="1">
              <w:r w:rsidRPr="00A40142">
                <w:rPr>
                  <w:rStyle w:val="a5"/>
                  <w:color w:val="23538C"/>
                </w:rPr>
                <w:t>http://www.forourclimate.org</w:t>
              </w:r>
            </w:hyperlink>
            <w:r w:rsidRPr="00A40142">
              <w:rPr>
                <w:color w:val="23538C"/>
              </w:rPr>
              <w:t>)</w:t>
            </w:r>
            <w:r w:rsidR="00F8040F" w:rsidRPr="00A40142">
              <w:rPr>
                <w:rFonts w:hint="eastAsia"/>
                <w:color w:val="23538C"/>
              </w:rPr>
              <w:t xml:space="preserve"> 뉴스룸</w:t>
            </w:r>
            <w:r w:rsidRPr="00A40142">
              <w:rPr>
                <w:rFonts w:hint="eastAsia"/>
                <w:color w:val="23538C"/>
              </w:rPr>
              <w:t xml:space="preserve">에서도 </w:t>
            </w:r>
            <w:r w:rsidR="00932851" w:rsidRPr="00A40142">
              <w:rPr>
                <w:rFonts w:hint="eastAsia"/>
                <w:color w:val="23538C"/>
              </w:rPr>
              <w:t>볼 수</w:t>
            </w:r>
            <w:r w:rsidRPr="00A40142">
              <w:rPr>
                <w:rFonts w:hint="eastAsia"/>
                <w:color w:val="23538C"/>
              </w:rPr>
              <w:t xml:space="preserve"> 있습니다</w:t>
            </w:r>
          </w:p>
          <w:p w14:paraId="0FC0DF8E" w14:textId="2C3020D0" w:rsidR="004E6E1D" w:rsidRDefault="004E6E1D" w:rsidP="002D5E66">
            <w:pPr>
              <w:jc w:val="center"/>
              <w:rPr>
                <w:color w:val="23538C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1DCD4450" wp14:editId="71F122F8">
                  <wp:simplePos x="0" y="0"/>
                  <wp:positionH relativeFrom="margin">
                    <wp:posOffset>4978400</wp:posOffset>
                  </wp:positionH>
                  <wp:positionV relativeFrom="paragraph">
                    <wp:posOffset>80010</wp:posOffset>
                  </wp:positionV>
                  <wp:extent cx="1482725" cy="706120"/>
                  <wp:effectExtent l="0" t="0" r="3175" b="5080"/>
                  <wp:wrapSquare wrapText="bothSides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C3F197" w14:textId="26B295F8" w:rsidR="004E6E1D" w:rsidRDefault="004E6E1D" w:rsidP="002D5E66">
            <w:pPr>
              <w:jc w:val="center"/>
              <w:rPr>
                <w:color w:val="23538C"/>
              </w:rPr>
            </w:pPr>
          </w:p>
          <w:p w14:paraId="05536D07" w14:textId="754D04F4" w:rsidR="004E6E1D" w:rsidRPr="00A40142" w:rsidRDefault="004E6E1D" w:rsidP="002D5E66">
            <w:pPr>
              <w:jc w:val="center"/>
              <w:rPr>
                <w:color w:val="23538C"/>
              </w:rPr>
            </w:pPr>
          </w:p>
        </w:tc>
      </w:tr>
      <w:bookmarkEnd w:id="0"/>
      <w:bookmarkEnd w:id="5"/>
    </w:tbl>
    <w:p w14:paraId="23505987" w14:textId="52A04D91" w:rsidR="004E6E1D" w:rsidRDefault="004E6E1D">
      <w:pPr>
        <w:widowControl/>
        <w:wordWrap/>
        <w:autoSpaceDE/>
        <w:autoSpaceDN/>
        <w:rPr>
          <w:rFonts w:hint="eastAsia"/>
          <w:b/>
          <w:color w:val="20528E"/>
          <w:sz w:val="24"/>
        </w:rPr>
      </w:pPr>
    </w:p>
    <w:sectPr w:rsidR="004E6E1D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1941" w14:textId="77777777" w:rsidR="00233AA0" w:rsidRDefault="00233AA0" w:rsidP="00EC3DFA">
      <w:r>
        <w:separator/>
      </w:r>
    </w:p>
  </w:endnote>
  <w:endnote w:type="continuationSeparator" w:id="0">
    <w:p w14:paraId="3C9BECF8" w14:textId="77777777" w:rsidR="00233AA0" w:rsidRDefault="00233AA0" w:rsidP="00EC3DFA">
      <w:r>
        <w:continuationSeparator/>
      </w:r>
    </w:p>
  </w:endnote>
  <w:endnote w:type="continuationNotice" w:id="1">
    <w:p w14:paraId="2E4E1E54" w14:textId="77777777" w:rsidR="00233AA0" w:rsidRDefault="00233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B800" w14:textId="77777777" w:rsidR="00233AA0" w:rsidRDefault="00233AA0" w:rsidP="00EC3DFA">
      <w:r>
        <w:separator/>
      </w:r>
    </w:p>
  </w:footnote>
  <w:footnote w:type="continuationSeparator" w:id="0">
    <w:p w14:paraId="27CBE7F7" w14:textId="77777777" w:rsidR="00233AA0" w:rsidRDefault="00233AA0" w:rsidP="00EC3DFA">
      <w:r>
        <w:continuationSeparator/>
      </w:r>
    </w:p>
  </w:footnote>
  <w:footnote w:type="continuationNotice" w:id="1">
    <w:p w14:paraId="7F871632" w14:textId="77777777" w:rsidR="00233AA0" w:rsidRDefault="00233A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6C535D1B" w:rsidR="00CE4AB6" w:rsidRDefault="00CE4AB6">
    <w:pPr>
      <w:pStyle w:val="a8"/>
    </w:pPr>
    <w:r w:rsidRPr="004E6E1D">
      <w:t>202</w:t>
    </w:r>
    <w:r w:rsidR="00304375">
      <w:t>2</w:t>
    </w:r>
    <w:r w:rsidRPr="004E6E1D">
      <w:rPr>
        <w:rFonts w:hint="eastAsia"/>
      </w:rPr>
      <w:t xml:space="preserve">년 </w:t>
    </w:r>
    <w:r w:rsidR="00B50109">
      <w:t>9</w:t>
    </w:r>
    <w:r w:rsidRPr="004E6E1D">
      <w:rPr>
        <w:rFonts w:hint="eastAsia"/>
      </w:rPr>
      <w:t xml:space="preserve">월 </w:t>
    </w:r>
    <w:r w:rsidR="00B50109">
      <w:t>15</w:t>
    </w:r>
    <w:r w:rsidRPr="004E6E1D">
      <w:rPr>
        <w:rFonts w:hint="eastAsia"/>
      </w:rPr>
      <w:t>일 배포</w:t>
    </w:r>
    <w:r w:rsidR="00B55B2B" w:rsidRPr="004E6E1D">
      <w:rPr>
        <w:rFonts w:hint="eastAsia"/>
      </w:rPr>
      <w:t xml:space="preserve"> </w:t>
    </w:r>
    <w:r w:rsidR="00B55B2B" w:rsidRPr="004E6E1D">
      <w:t>(</w:t>
    </w:r>
    <w:r w:rsidR="00B55B2B" w:rsidRPr="004E6E1D">
      <w:rPr>
        <w:rFonts w:hint="eastAsia"/>
      </w:rPr>
      <w:t>즉시 보도 가능합니다)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187"/>
    <w:multiLevelType w:val="hybridMultilevel"/>
    <w:tmpl w:val="1D4419CC"/>
    <w:lvl w:ilvl="0" w:tplc="5BA6569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4" w15:restartNumberingAfterBreak="0">
    <w:nsid w:val="328575C4"/>
    <w:multiLevelType w:val="hybridMultilevel"/>
    <w:tmpl w:val="FFFFFFFF"/>
    <w:lvl w:ilvl="0" w:tplc="88D266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6A812E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120E1586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01054D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DAA537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B76C09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4B0E84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748722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DC629A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9605F43"/>
    <w:multiLevelType w:val="hybridMultilevel"/>
    <w:tmpl w:val="A380DB48"/>
    <w:lvl w:ilvl="0" w:tplc="B1467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3E3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C100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FE9F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E2DF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3CBE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AAC0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2291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E88F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42C66EA"/>
    <w:multiLevelType w:val="hybridMultilevel"/>
    <w:tmpl w:val="BCC8EA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80845901">
    <w:abstractNumId w:val="6"/>
  </w:num>
  <w:num w:numId="2" w16cid:durableId="669676572">
    <w:abstractNumId w:val="2"/>
  </w:num>
  <w:num w:numId="3" w16cid:durableId="958073568">
    <w:abstractNumId w:val="1"/>
  </w:num>
  <w:num w:numId="4" w16cid:durableId="1530072889">
    <w:abstractNumId w:val="3"/>
  </w:num>
  <w:num w:numId="5" w16cid:durableId="192349194">
    <w:abstractNumId w:val="5"/>
  </w:num>
  <w:num w:numId="6" w16cid:durableId="1524246665">
    <w:abstractNumId w:val="7"/>
  </w:num>
  <w:num w:numId="7" w16cid:durableId="1852794281">
    <w:abstractNumId w:val="4"/>
  </w:num>
  <w:num w:numId="8" w16cid:durableId="153565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1F"/>
    <w:rsid w:val="000007E0"/>
    <w:rsid w:val="000069B2"/>
    <w:rsid w:val="00010E4A"/>
    <w:rsid w:val="000117A5"/>
    <w:rsid w:val="00014467"/>
    <w:rsid w:val="000168E7"/>
    <w:rsid w:val="0001751C"/>
    <w:rsid w:val="00020BDD"/>
    <w:rsid w:val="00020C30"/>
    <w:rsid w:val="00020CD3"/>
    <w:rsid w:val="00026B24"/>
    <w:rsid w:val="0003028F"/>
    <w:rsid w:val="00037EFE"/>
    <w:rsid w:val="00040CC4"/>
    <w:rsid w:val="00043DDE"/>
    <w:rsid w:val="000469DE"/>
    <w:rsid w:val="00054045"/>
    <w:rsid w:val="000563F3"/>
    <w:rsid w:val="00062C32"/>
    <w:rsid w:val="00075D95"/>
    <w:rsid w:val="00075E31"/>
    <w:rsid w:val="00080BEC"/>
    <w:rsid w:val="00084710"/>
    <w:rsid w:val="000A3051"/>
    <w:rsid w:val="000A446B"/>
    <w:rsid w:val="000B2352"/>
    <w:rsid w:val="000B3CA0"/>
    <w:rsid w:val="000C09C4"/>
    <w:rsid w:val="000C57F5"/>
    <w:rsid w:val="000C6744"/>
    <w:rsid w:val="000D1C07"/>
    <w:rsid w:val="000D2989"/>
    <w:rsid w:val="000D4CB6"/>
    <w:rsid w:val="000D6BC6"/>
    <w:rsid w:val="000D7F2B"/>
    <w:rsid w:val="000E261F"/>
    <w:rsid w:val="000E30D9"/>
    <w:rsid w:val="000E3A5D"/>
    <w:rsid w:val="000F19B1"/>
    <w:rsid w:val="000F3EAF"/>
    <w:rsid w:val="000F6598"/>
    <w:rsid w:val="0010795C"/>
    <w:rsid w:val="00111972"/>
    <w:rsid w:val="00112E48"/>
    <w:rsid w:val="00113AB9"/>
    <w:rsid w:val="0011652D"/>
    <w:rsid w:val="00120053"/>
    <w:rsid w:val="00125D84"/>
    <w:rsid w:val="001268D3"/>
    <w:rsid w:val="00126927"/>
    <w:rsid w:val="0014498E"/>
    <w:rsid w:val="001460A7"/>
    <w:rsid w:val="00146429"/>
    <w:rsid w:val="001475AA"/>
    <w:rsid w:val="00150600"/>
    <w:rsid w:val="00150955"/>
    <w:rsid w:val="00153DBD"/>
    <w:rsid w:val="00155E88"/>
    <w:rsid w:val="00157DFB"/>
    <w:rsid w:val="00165DE9"/>
    <w:rsid w:val="00165E62"/>
    <w:rsid w:val="00171B43"/>
    <w:rsid w:val="00172046"/>
    <w:rsid w:val="001803CB"/>
    <w:rsid w:val="0018197F"/>
    <w:rsid w:val="00182863"/>
    <w:rsid w:val="0018387D"/>
    <w:rsid w:val="001859D2"/>
    <w:rsid w:val="00186691"/>
    <w:rsid w:val="001937F6"/>
    <w:rsid w:val="00194244"/>
    <w:rsid w:val="00196031"/>
    <w:rsid w:val="0019790A"/>
    <w:rsid w:val="001A47B0"/>
    <w:rsid w:val="001A51B9"/>
    <w:rsid w:val="001A6A72"/>
    <w:rsid w:val="001B453A"/>
    <w:rsid w:val="001B534A"/>
    <w:rsid w:val="001B6BB2"/>
    <w:rsid w:val="001B6FB8"/>
    <w:rsid w:val="001B7540"/>
    <w:rsid w:val="001C3813"/>
    <w:rsid w:val="001C593B"/>
    <w:rsid w:val="001D20E9"/>
    <w:rsid w:val="001D2CAD"/>
    <w:rsid w:val="001F4EC5"/>
    <w:rsid w:val="00200301"/>
    <w:rsid w:val="002015B4"/>
    <w:rsid w:val="002068AD"/>
    <w:rsid w:val="00210FFB"/>
    <w:rsid w:val="00211C71"/>
    <w:rsid w:val="002162EB"/>
    <w:rsid w:val="00223376"/>
    <w:rsid w:val="0022574D"/>
    <w:rsid w:val="00227158"/>
    <w:rsid w:val="00230043"/>
    <w:rsid w:val="00233AA0"/>
    <w:rsid w:val="00234868"/>
    <w:rsid w:val="00235920"/>
    <w:rsid w:val="00237196"/>
    <w:rsid w:val="002408E8"/>
    <w:rsid w:val="00242B1A"/>
    <w:rsid w:val="00254D82"/>
    <w:rsid w:val="00262423"/>
    <w:rsid w:val="00262B6C"/>
    <w:rsid w:val="00273A51"/>
    <w:rsid w:val="002752AB"/>
    <w:rsid w:val="00281D02"/>
    <w:rsid w:val="00281DB0"/>
    <w:rsid w:val="0028456F"/>
    <w:rsid w:val="00293A33"/>
    <w:rsid w:val="00296BF9"/>
    <w:rsid w:val="002A3E07"/>
    <w:rsid w:val="002B3A7D"/>
    <w:rsid w:val="002B659D"/>
    <w:rsid w:val="002C2595"/>
    <w:rsid w:val="002C356E"/>
    <w:rsid w:val="002C4F29"/>
    <w:rsid w:val="002C53AD"/>
    <w:rsid w:val="002D18F6"/>
    <w:rsid w:val="002D5B97"/>
    <w:rsid w:val="002D5E66"/>
    <w:rsid w:val="002D6E51"/>
    <w:rsid w:val="002E69D1"/>
    <w:rsid w:val="002F27CB"/>
    <w:rsid w:val="002F38ED"/>
    <w:rsid w:val="002F5C1C"/>
    <w:rsid w:val="002F6D60"/>
    <w:rsid w:val="00304375"/>
    <w:rsid w:val="00305C81"/>
    <w:rsid w:val="00305F56"/>
    <w:rsid w:val="0031196F"/>
    <w:rsid w:val="00315C08"/>
    <w:rsid w:val="0031705F"/>
    <w:rsid w:val="00317C4A"/>
    <w:rsid w:val="00320BD6"/>
    <w:rsid w:val="003224FA"/>
    <w:rsid w:val="003247D5"/>
    <w:rsid w:val="00330882"/>
    <w:rsid w:val="00330D05"/>
    <w:rsid w:val="003443D7"/>
    <w:rsid w:val="00344A8E"/>
    <w:rsid w:val="003508EB"/>
    <w:rsid w:val="00350CA9"/>
    <w:rsid w:val="00355062"/>
    <w:rsid w:val="00361354"/>
    <w:rsid w:val="00362FDD"/>
    <w:rsid w:val="0036713E"/>
    <w:rsid w:val="00372D43"/>
    <w:rsid w:val="00373B5D"/>
    <w:rsid w:val="00377109"/>
    <w:rsid w:val="003800E2"/>
    <w:rsid w:val="00380CAA"/>
    <w:rsid w:val="003819A3"/>
    <w:rsid w:val="00391577"/>
    <w:rsid w:val="00394617"/>
    <w:rsid w:val="003A1280"/>
    <w:rsid w:val="003A2330"/>
    <w:rsid w:val="003A2ECB"/>
    <w:rsid w:val="003A3AFC"/>
    <w:rsid w:val="003A590D"/>
    <w:rsid w:val="003A5D46"/>
    <w:rsid w:val="003B02BA"/>
    <w:rsid w:val="003B24DB"/>
    <w:rsid w:val="003B27F3"/>
    <w:rsid w:val="003C27B6"/>
    <w:rsid w:val="003C70A5"/>
    <w:rsid w:val="003E553B"/>
    <w:rsid w:val="003E73B0"/>
    <w:rsid w:val="003F3425"/>
    <w:rsid w:val="003F359C"/>
    <w:rsid w:val="003F4A89"/>
    <w:rsid w:val="00402ADC"/>
    <w:rsid w:val="004071E7"/>
    <w:rsid w:val="0041009F"/>
    <w:rsid w:val="004105B6"/>
    <w:rsid w:val="004169AA"/>
    <w:rsid w:val="00417B7F"/>
    <w:rsid w:val="00423E27"/>
    <w:rsid w:val="00425062"/>
    <w:rsid w:val="00425E1A"/>
    <w:rsid w:val="00430A70"/>
    <w:rsid w:val="0043228D"/>
    <w:rsid w:val="00436AAB"/>
    <w:rsid w:val="00441555"/>
    <w:rsid w:val="004440A4"/>
    <w:rsid w:val="00444AFF"/>
    <w:rsid w:val="00446C16"/>
    <w:rsid w:val="00450F70"/>
    <w:rsid w:val="00453FCC"/>
    <w:rsid w:val="0045749E"/>
    <w:rsid w:val="004726CF"/>
    <w:rsid w:val="00473244"/>
    <w:rsid w:val="00475F71"/>
    <w:rsid w:val="0048031B"/>
    <w:rsid w:val="00482E87"/>
    <w:rsid w:val="00487E63"/>
    <w:rsid w:val="00494882"/>
    <w:rsid w:val="00496777"/>
    <w:rsid w:val="004A0909"/>
    <w:rsid w:val="004A0C8E"/>
    <w:rsid w:val="004A2918"/>
    <w:rsid w:val="004B08E0"/>
    <w:rsid w:val="004B21D6"/>
    <w:rsid w:val="004B2C8C"/>
    <w:rsid w:val="004B53EA"/>
    <w:rsid w:val="004B5957"/>
    <w:rsid w:val="004C2270"/>
    <w:rsid w:val="004C2B98"/>
    <w:rsid w:val="004C5200"/>
    <w:rsid w:val="004C73FC"/>
    <w:rsid w:val="004D1631"/>
    <w:rsid w:val="004E1BBB"/>
    <w:rsid w:val="004E1ECE"/>
    <w:rsid w:val="004E2497"/>
    <w:rsid w:val="004E2FFB"/>
    <w:rsid w:val="004E6E1D"/>
    <w:rsid w:val="004E72ED"/>
    <w:rsid w:val="004E7A3E"/>
    <w:rsid w:val="004F2C05"/>
    <w:rsid w:val="004F5B23"/>
    <w:rsid w:val="004F7D5F"/>
    <w:rsid w:val="0050055F"/>
    <w:rsid w:val="00505FE0"/>
    <w:rsid w:val="00511779"/>
    <w:rsid w:val="00513295"/>
    <w:rsid w:val="005168BC"/>
    <w:rsid w:val="00520586"/>
    <w:rsid w:val="00523E6F"/>
    <w:rsid w:val="005305FD"/>
    <w:rsid w:val="00531ADB"/>
    <w:rsid w:val="00531D87"/>
    <w:rsid w:val="005325E5"/>
    <w:rsid w:val="00534711"/>
    <w:rsid w:val="005358A6"/>
    <w:rsid w:val="00536E26"/>
    <w:rsid w:val="005431CB"/>
    <w:rsid w:val="00546A3D"/>
    <w:rsid w:val="00547299"/>
    <w:rsid w:val="005501A0"/>
    <w:rsid w:val="0055174C"/>
    <w:rsid w:val="0055206F"/>
    <w:rsid w:val="00552808"/>
    <w:rsid w:val="0055780D"/>
    <w:rsid w:val="00564EFE"/>
    <w:rsid w:val="005667ED"/>
    <w:rsid w:val="00567EC1"/>
    <w:rsid w:val="00567FEB"/>
    <w:rsid w:val="00572EC1"/>
    <w:rsid w:val="00574C00"/>
    <w:rsid w:val="00581F16"/>
    <w:rsid w:val="00583516"/>
    <w:rsid w:val="005866B6"/>
    <w:rsid w:val="00586FEF"/>
    <w:rsid w:val="00587879"/>
    <w:rsid w:val="0059062B"/>
    <w:rsid w:val="00593285"/>
    <w:rsid w:val="00595AAF"/>
    <w:rsid w:val="0059647B"/>
    <w:rsid w:val="005A0814"/>
    <w:rsid w:val="005A298B"/>
    <w:rsid w:val="005A2D90"/>
    <w:rsid w:val="005A5845"/>
    <w:rsid w:val="005A79D5"/>
    <w:rsid w:val="005B04EC"/>
    <w:rsid w:val="005B1C76"/>
    <w:rsid w:val="005C2C4B"/>
    <w:rsid w:val="005C3580"/>
    <w:rsid w:val="005C6340"/>
    <w:rsid w:val="005C7FAB"/>
    <w:rsid w:val="005D0584"/>
    <w:rsid w:val="005D0AD4"/>
    <w:rsid w:val="005D3125"/>
    <w:rsid w:val="005D6A07"/>
    <w:rsid w:val="005E0832"/>
    <w:rsid w:val="005E383E"/>
    <w:rsid w:val="005E71C0"/>
    <w:rsid w:val="00611661"/>
    <w:rsid w:val="00614021"/>
    <w:rsid w:val="006204CF"/>
    <w:rsid w:val="00622CBF"/>
    <w:rsid w:val="00623398"/>
    <w:rsid w:val="00624831"/>
    <w:rsid w:val="00630981"/>
    <w:rsid w:val="006312DB"/>
    <w:rsid w:val="006363FC"/>
    <w:rsid w:val="006415D5"/>
    <w:rsid w:val="0064385E"/>
    <w:rsid w:val="00644B87"/>
    <w:rsid w:val="00647340"/>
    <w:rsid w:val="006473AA"/>
    <w:rsid w:val="00650ED1"/>
    <w:rsid w:val="006524E2"/>
    <w:rsid w:val="006537E2"/>
    <w:rsid w:val="006540D4"/>
    <w:rsid w:val="00654D40"/>
    <w:rsid w:val="00655FE1"/>
    <w:rsid w:val="0066086C"/>
    <w:rsid w:val="0066369B"/>
    <w:rsid w:val="00664B0D"/>
    <w:rsid w:val="0066736C"/>
    <w:rsid w:val="0067377B"/>
    <w:rsid w:val="006774ED"/>
    <w:rsid w:val="00685BEA"/>
    <w:rsid w:val="00686ADF"/>
    <w:rsid w:val="0069394E"/>
    <w:rsid w:val="006A0FAF"/>
    <w:rsid w:val="006A1B2C"/>
    <w:rsid w:val="006A33B3"/>
    <w:rsid w:val="006C1B68"/>
    <w:rsid w:val="006C29B2"/>
    <w:rsid w:val="006D2CA3"/>
    <w:rsid w:val="006E09A8"/>
    <w:rsid w:val="006E1229"/>
    <w:rsid w:val="006E20E3"/>
    <w:rsid w:val="006E53E6"/>
    <w:rsid w:val="006E5A0D"/>
    <w:rsid w:val="006F5AB2"/>
    <w:rsid w:val="006F61E3"/>
    <w:rsid w:val="007000F8"/>
    <w:rsid w:val="0070264E"/>
    <w:rsid w:val="007040A2"/>
    <w:rsid w:val="007062B7"/>
    <w:rsid w:val="0070750E"/>
    <w:rsid w:val="00710BBA"/>
    <w:rsid w:val="007112F2"/>
    <w:rsid w:val="00711B11"/>
    <w:rsid w:val="00712546"/>
    <w:rsid w:val="007152B0"/>
    <w:rsid w:val="0071550E"/>
    <w:rsid w:val="00720BA4"/>
    <w:rsid w:val="00723034"/>
    <w:rsid w:val="00726DA9"/>
    <w:rsid w:val="0072D5C0"/>
    <w:rsid w:val="00737B2F"/>
    <w:rsid w:val="00737CFD"/>
    <w:rsid w:val="00741A6E"/>
    <w:rsid w:val="00741D61"/>
    <w:rsid w:val="00753B0F"/>
    <w:rsid w:val="00756380"/>
    <w:rsid w:val="007679BE"/>
    <w:rsid w:val="007748AB"/>
    <w:rsid w:val="00775CF3"/>
    <w:rsid w:val="00775EB8"/>
    <w:rsid w:val="00782105"/>
    <w:rsid w:val="007824D2"/>
    <w:rsid w:val="00783849"/>
    <w:rsid w:val="007850FB"/>
    <w:rsid w:val="007874FA"/>
    <w:rsid w:val="00790DA3"/>
    <w:rsid w:val="007912D1"/>
    <w:rsid w:val="007920DF"/>
    <w:rsid w:val="00797407"/>
    <w:rsid w:val="007A3BF0"/>
    <w:rsid w:val="007A4C72"/>
    <w:rsid w:val="007A714A"/>
    <w:rsid w:val="007A723E"/>
    <w:rsid w:val="007C0461"/>
    <w:rsid w:val="007C4899"/>
    <w:rsid w:val="007C670C"/>
    <w:rsid w:val="007D03DB"/>
    <w:rsid w:val="007D44DF"/>
    <w:rsid w:val="007D55AF"/>
    <w:rsid w:val="007D6123"/>
    <w:rsid w:val="007E5720"/>
    <w:rsid w:val="007F317F"/>
    <w:rsid w:val="007F613C"/>
    <w:rsid w:val="007F6178"/>
    <w:rsid w:val="007F78A4"/>
    <w:rsid w:val="0080057B"/>
    <w:rsid w:val="0080219D"/>
    <w:rsid w:val="00802530"/>
    <w:rsid w:val="00802610"/>
    <w:rsid w:val="00803356"/>
    <w:rsid w:val="00805BC5"/>
    <w:rsid w:val="0080651A"/>
    <w:rsid w:val="0080780E"/>
    <w:rsid w:val="00807A1A"/>
    <w:rsid w:val="008103D3"/>
    <w:rsid w:val="0081111C"/>
    <w:rsid w:val="00811A6A"/>
    <w:rsid w:val="00812B62"/>
    <w:rsid w:val="008177D5"/>
    <w:rsid w:val="00824274"/>
    <w:rsid w:val="008300C8"/>
    <w:rsid w:val="00836B96"/>
    <w:rsid w:val="00846E0F"/>
    <w:rsid w:val="00871EC7"/>
    <w:rsid w:val="008836D9"/>
    <w:rsid w:val="0088574B"/>
    <w:rsid w:val="00892AA1"/>
    <w:rsid w:val="008A0230"/>
    <w:rsid w:val="008A07B7"/>
    <w:rsid w:val="008A0EE5"/>
    <w:rsid w:val="008A57C1"/>
    <w:rsid w:val="008A5B43"/>
    <w:rsid w:val="008B0C6A"/>
    <w:rsid w:val="008B4517"/>
    <w:rsid w:val="008B7208"/>
    <w:rsid w:val="008C129B"/>
    <w:rsid w:val="008C178A"/>
    <w:rsid w:val="008C46DA"/>
    <w:rsid w:val="008C6115"/>
    <w:rsid w:val="008D12AD"/>
    <w:rsid w:val="008D2D1B"/>
    <w:rsid w:val="008D6651"/>
    <w:rsid w:val="008E04E3"/>
    <w:rsid w:val="008E1D9F"/>
    <w:rsid w:val="008E2B57"/>
    <w:rsid w:val="008E3D2B"/>
    <w:rsid w:val="008E49A4"/>
    <w:rsid w:val="008E591E"/>
    <w:rsid w:val="008E7362"/>
    <w:rsid w:val="008E7DEE"/>
    <w:rsid w:val="008F1194"/>
    <w:rsid w:val="008F1283"/>
    <w:rsid w:val="008F1B66"/>
    <w:rsid w:val="008F29FE"/>
    <w:rsid w:val="008F695A"/>
    <w:rsid w:val="008F779C"/>
    <w:rsid w:val="0090314D"/>
    <w:rsid w:val="00904A45"/>
    <w:rsid w:val="009051F0"/>
    <w:rsid w:val="00907A1C"/>
    <w:rsid w:val="009108B8"/>
    <w:rsid w:val="00910E12"/>
    <w:rsid w:val="00911234"/>
    <w:rsid w:val="009157F6"/>
    <w:rsid w:val="00920D8F"/>
    <w:rsid w:val="00930973"/>
    <w:rsid w:val="00932851"/>
    <w:rsid w:val="00937081"/>
    <w:rsid w:val="00941CCC"/>
    <w:rsid w:val="00945955"/>
    <w:rsid w:val="00946332"/>
    <w:rsid w:val="00946774"/>
    <w:rsid w:val="00946891"/>
    <w:rsid w:val="0095381D"/>
    <w:rsid w:val="009540AC"/>
    <w:rsid w:val="0095499C"/>
    <w:rsid w:val="00960690"/>
    <w:rsid w:val="00971DFC"/>
    <w:rsid w:val="0097711D"/>
    <w:rsid w:val="00982F29"/>
    <w:rsid w:val="0099197E"/>
    <w:rsid w:val="00995FE1"/>
    <w:rsid w:val="0099730A"/>
    <w:rsid w:val="009A10B1"/>
    <w:rsid w:val="009A4E57"/>
    <w:rsid w:val="009B1FD8"/>
    <w:rsid w:val="009B47D7"/>
    <w:rsid w:val="009B4A6F"/>
    <w:rsid w:val="009C2CEE"/>
    <w:rsid w:val="009D1CC6"/>
    <w:rsid w:val="009D4384"/>
    <w:rsid w:val="009D60E3"/>
    <w:rsid w:val="009D711F"/>
    <w:rsid w:val="009E0208"/>
    <w:rsid w:val="009E155B"/>
    <w:rsid w:val="009E5456"/>
    <w:rsid w:val="009E65E3"/>
    <w:rsid w:val="009F27B7"/>
    <w:rsid w:val="00A0461C"/>
    <w:rsid w:val="00A106E9"/>
    <w:rsid w:val="00A122EF"/>
    <w:rsid w:val="00A16ADC"/>
    <w:rsid w:val="00A1763D"/>
    <w:rsid w:val="00A20D68"/>
    <w:rsid w:val="00A216CC"/>
    <w:rsid w:val="00A25CA4"/>
    <w:rsid w:val="00A2639B"/>
    <w:rsid w:val="00A32347"/>
    <w:rsid w:val="00A40142"/>
    <w:rsid w:val="00A40712"/>
    <w:rsid w:val="00A42EE7"/>
    <w:rsid w:val="00A5459E"/>
    <w:rsid w:val="00A60A71"/>
    <w:rsid w:val="00A61894"/>
    <w:rsid w:val="00A62474"/>
    <w:rsid w:val="00A655D3"/>
    <w:rsid w:val="00A70D30"/>
    <w:rsid w:val="00A735FF"/>
    <w:rsid w:val="00A73DF7"/>
    <w:rsid w:val="00A74422"/>
    <w:rsid w:val="00A77F24"/>
    <w:rsid w:val="00A83777"/>
    <w:rsid w:val="00A90B47"/>
    <w:rsid w:val="00AA074E"/>
    <w:rsid w:val="00AA30FE"/>
    <w:rsid w:val="00AA3B6A"/>
    <w:rsid w:val="00AB0121"/>
    <w:rsid w:val="00AB16C1"/>
    <w:rsid w:val="00AB3BB9"/>
    <w:rsid w:val="00AD48A2"/>
    <w:rsid w:val="00ADB526"/>
    <w:rsid w:val="00AE1C52"/>
    <w:rsid w:val="00AE392E"/>
    <w:rsid w:val="00AE45DB"/>
    <w:rsid w:val="00AE4766"/>
    <w:rsid w:val="00AE62F8"/>
    <w:rsid w:val="00AF13E8"/>
    <w:rsid w:val="00AF2819"/>
    <w:rsid w:val="00AF4D72"/>
    <w:rsid w:val="00B01FFB"/>
    <w:rsid w:val="00B02DDA"/>
    <w:rsid w:val="00B10663"/>
    <w:rsid w:val="00B14109"/>
    <w:rsid w:val="00B149A7"/>
    <w:rsid w:val="00B14DAB"/>
    <w:rsid w:val="00B17B12"/>
    <w:rsid w:val="00B20FBC"/>
    <w:rsid w:val="00B22B2B"/>
    <w:rsid w:val="00B23CA8"/>
    <w:rsid w:val="00B24ACF"/>
    <w:rsid w:val="00B3347B"/>
    <w:rsid w:val="00B34AF5"/>
    <w:rsid w:val="00B3783F"/>
    <w:rsid w:val="00B40E87"/>
    <w:rsid w:val="00B44D00"/>
    <w:rsid w:val="00B45603"/>
    <w:rsid w:val="00B470A6"/>
    <w:rsid w:val="00B50109"/>
    <w:rsid w:val="00B50B4C"/>
    <w:rsid w:val="00B522B2"/>
    <w:rsid w:val="00B5398A"/>
    <w:rsid w:val="00B549D6"/>
    <w:rsid w:val="00B55B2B"/>
    <w:rsid w:val="00B561C9"/>
    <w:rsid w:val="00B56E1A"/>
    <w:rsid w:val="00B65237"/>
    <w:rsid w:val="00B674DC"/>
    <w:rsid w:val="00B71F30"/>
    <w:rsid w:val="00B7269C"/>
    <w:rsid w:val="00B730ED"/>
    <w:rsid w:val="00B752C9"/>
    <w:rsid w:val="00B76800"/>
    <w:rsid w:val="00B81669"/>
    <w:rsid w:val="00B84D5E"/>
    <w:rsid w:val="00B92811"/>
    <w:rsid w:val="00B935B8"/>
    <w:rsid w:val="00BA193A"/>
    <w:rsid w:val="00BA4F5D"/>
    <w:rsid w:val="00BB0FA8"/>
    <w:rsid w:val="00BB22EA"/>
    <w:rsid w:val="00BB26B3"/>
    <w:rsid w:val="00BB3023"/>
    <w:rsid w:val="00BB4C61"/>
    <w:rsid w:val="00BC171D"/>
    <w:rsid w:val="00BC37A2"/>
    <w:rsid w:val="00BD60A0"/>
    <w:rsid w:val="00BD6133"/>
    <w:rsid w:val="00BD7B27"/>
    <w:rsid w:val="00BE1BF2"/>
    <w:rsid w:val="00BE423B"/>
    <w:rsid w:val="00BE6A3C"/>
    <w:rsid w:val="00BF069C"/>
    <w:rsid w:val="00BF0C13"/>
    <w:rsid w:val="00BF26B2"/>
    <w:rsid w:val="00BF7A66"/>
    <w:rsid w:val="00C07574"/>
    <w:rsid w:val="00C11811"/>
    <w:rsid w:val="00C21FCE"/>
    <w:rsid w:val="00C23667"/>
    <w:rsid w:val="00C2397B"/>
    <w:rsid w:val="00C24B60"/>
    <w:rsid w:val="00C25CB0"/>
    <w:rsid w:val="00C32767"/>
    <w:rsid w:val="00C363D5"/>
    <w:rsid w:val="00C42747"/>
    <w:rsid w:val="00C4399E"/>
    <w:rsid w:val="00C44A03"/>
    <w:rsid w:val="00C576FF"/>
    <w:rsid w:val="00C60BF0"/>
    <w:rsid w:val="00C72C30"/>
    <w:rsid w:val="00C73063"/>
    <w:rsid w:val="00C77EF4"/>
    <w:rsid w:val="00C81F0F"/>
    <w:rsid w:val="00C84054"/>
    <w:rsid w:val="00C86CFD"/>
    <w:rsid w:val="00C94056"/>
    <w:rsid w:val="00CA7649"/>
    <w:rsid w:val="00CB261E"/>
    <w:rsid w:val="00CB597A"/>
    <w:rsid w:val="00CB6384"/>
    <w:rsid w:val="00CB777F"/>
    <w:rsid w:val="00CC096C"/>
    <w:rsid w:val="00CC166C"/>
    <w:rsid w:val="00CC5BD8"/>
    <w:rsid w:val="00CD0AA9"/>
    <w:rsid w:val="00CD0C09"/>
    <w:rsid w:val="00CD3673"/>
    <w:rsid w:val="00CD3B5A"/>
    <w:rsid w:val="00CD4AC8"/>
    <w:rsid w:val="00CD50F8"/>
    <w:rsid w:val="00CE0456"/>
    <w:rsid w:val="00CE3820"/>
    <w:rsid w:val="00CE4AB6"/>
    <w:rsid w:val="00CF4359"/>
    <w:rsid w:val="00D00CD9"/>
    <w:rsid w:val="00D07127"/>
    <w:rsid w:val="00D11E2D"/>
    <w:rsid w:val="00D11FA6"/>
    <w:rsid w:val="00D16E7A"/>
    <w:rsid w:val="00D228DF"/>
    <w:rsid w:val="00D25DE1"/>
    <w:rsid w:val="00D26660"/>
    <w:rsid w:val="00D3337C"/>
    <w:rsid w:val="00D41D3C"/>
    <w:rsid w:val="00D422B3"/>
    <w:rsid w:val="00D51D8C"/>
    <w:rsid w:val="00D559B6"/>
    <w:rsid w:val="00D61706"/>
    <w:rsid w:val="00D64054"/>
    <w:rsid w:val="00D7044E"/>
    <w:rsid w:val="00D714A6"/>
    <w:rsid w:val="00D7264B"/>
    <w:rsid w:val="00D80313"/>
    <w:rsid w:val="00D83728"/>
    <w:rsid w:val="00D83E90"/>
    <w:rsid w:val="00D84017"/>
    <w:rsid w:val="00D84B0F"/>
    <w:rsid w:val="00D84C41"/>
    <w:rsid w:val="00D8554B"/>
    <w:rsid w:val="00D8629A"/>
    <w:rsid w:val="00D8655F"/>
    <w:rsid w:val="00D86A60"/>
    <w:rsid w:val="00D91CD2"/>
    <w:rsid w:val="00D9498F"/>
    <w:rsid w:val="00D95B6C"/>
    <w:rsid w:val="00D968E3"/>
    <w:rsid w:val="00D96F2B"/>
    <w:rsid w:val="00DA0F6D"/>
    <w:rsid w:val="00DA1405"/>
    <w:rsid w:val="00DA5420"/>
    <w:rsid w:val="00DB124B"/>
    <w:rsid w:val="00DB2586"/>
    <w:rsid w:val="00DB39F2"/>
    <w:rsid w:val="00DC510C"/>
    <w:rsid w:val="00DC5E56"/>
    <w:rsid w:val="00DD13B5"/>
    <w:rsid w:val="00DD2562"/>
    <w:rsid w:val="00DD3D19"/>
    <w:rsid w:val="00DD437D"/>
    <w:rsid w:val="00DD4DFA"/>
    <w:rsid w:val="00DD4E29"/>
    <w:rsid w:val="00DD4FA6"/>
    <w:rsid w:val="00DD6589"/>
    <w:rsid w:val="00DE44FE"/>
    <w:rsid w:val="00DE7130"/>
    <w:rsid w:val="00DF4716"/>
    <w:rsid w:val="00DFBA92"/>
    <w:rsid w:val="00E01603"/>
    <w:rsid w:val="00E0593D"/>
    <w:rsid w:val="00E07E9B"/>
    <w:rsid w:val="00E12EBE"/>
    <w:rsid w:val="00E15AC4"/>
    <w:rsid w:val="00E164EE"/>
    <w:rsid w:val="00E1767D"/>
    <w:rsid w:val="00E2532E"/>
    <w:rsid w:val="00E303D1"/>
    <w:rsid w:val="00E32639"/>
    <w:rsid w:val="00E359B0"/>
    <w:rsid w:val="00E35A97"/>
    <w:rsid w:val="00E415DC"/>
    <w:rsid w:val="00E42AF8"/>
    <w:rsid w:val="00E4511F"/>
    <w:rsid w:val="00E50AE5"/>
    <w:rsid w:val="00E55567"/>
    <w:rsid w:val="00E611CF"/>
    <w:rsid w:val="00E61A3C"/>
    <w:rsid w:val="00E6248C"/>
    <w:rsid w:val="00E62679"/>
    <w:rsid w:val="00E659EE"/>
    <w:rsid w:val="00E7034F"/>
    <w:rsid w:val="00E81C7D"/>
    <w:rsid w:val="00E827E5"/>
    <w:rsid w:val="00E82F23"/>
    <w:rsid w:val="00E910B7"/>
    <w:rsid w:val="00E9145D"/>
    <w:rsid w:val="00E91FDB"/>
    <w:rsid w:val="00EA6921"/>
    <w:rsid w:val="00EB560A"/>
    <w:rsid w:val="00EB58B2"/>
    <w:rsid w:val="00EC36EC"/>
    <w:rsid w:val="00EC3DFA"/>
    <w:rsid w:val="00EC427A"/>
    <w:rsid w:val="00EC4480"/>
    <w:rsid w:val="00EC4C25"/>
    <w:rsid w:val="00EC65D9"/>
    <w:rsid w:val="00EC7571"/>
    <w:rsid w:val="00ED4A3D"/>
    <w:rsid w:val="00ED6B9E"/>
    <w:rsid w:val="00ED6CF0"/>
    <w:rsid w:val="00EE2C7C"/>
    <w:rsid w:val="00EF384C"/>
    <w:rsid w:val="00EF4F58"/>
    <w:rsid w:val="00EF55DA"/>
    <w:rsid w:val="00EF710F"/>
    <w:rsid w:val="00F030D5"/>
    <w:rsid w:val="00F064BE"/>
    <w:rsid w:val="00F11150"/>
    <w:rsid w:val="00F129F5"/>
    <w:rsid w:val="00F23F26"/>
    <w:rsid w:val="00F24177"/>
    <w:rsid w:val="00F25FBD"/>
    <w:rsid w:val="00F2630B"/>
    <w:rsid w:val="00F331F3"/>
    <w:rsid w:val="00F344A5"/>
    <w:rsid w:val="00F41635"/>
    <w:rsid w:val="00F41C47"/>
    <w:rsid w:val="00F468F0"/>
    <w:rsid w:val="00F47A05"/>
    <w:rsid w:val="00F55820"/>
    <w:rsid w:val="00F56F9C"/>
    <w:rsid w:val="00F605B7"/>
    <w:rsid w:val="00F62B3F"/>
    <w:rsid w:val="00F76B6F"/>
    <w:rsid w:val="00F8040F"/>
    <w:rsid w:val="00F84E4C"/>
    <w:rsid w:val="00F86F32"/>
    <w:rsid w:val="00F910A3"/>
    <w:rsid w:val="00F94977"/>
    <w:rsid w:val="00FA171B"/>
    <w:rsid w:val="00FA24C9"/>
    <w:rsid w:val="00FA6ADF"/>
    <w:rsid w:val="00FB32C9"/>
    <w:rsid w:val="00FB4AE4"/>
    <w:rsid w:val="00FB638E"/>
    <w:rsid w:val="00FB64B0"/>
    <w:rsid w:val="00FC0019"/>
    <w:rsid w:val="00FC6080"/>
    <w:rsid w:val="00FE10D2"/>
    <w:rsid w:val="00FE75C4"/>
    <w:rsid w:val="00FF719B"/>
    <w:rsid w:val="00FF7B15"/>
    <w:rsid w:val="010934F3"/>
    <w:rsid w:val="01452EF8"/>
    <w:rsid w:val="0169A95A"/>
    <w:rsid w:val="01886EAC"/>
    <w:rsid w:val="0192BE2A"/>
    <w:rsid w:val="01BEAC30"/>
    <w:rsid w:val="01D9982D"/>
    <w:rsid w:val="022F4E25"/>
    <w:rsid w:val="0244523A"/>
    <w:rsid w:val="02447E8B"/>
    <w:rsid w:val="02C64D0D"/>
    <w:rsid w:val="02FF4BB4"/>
    <w:rsid w:val="03F12B9C"/>
    <w:rsid w:val="041E291E"/>
    <w:rsid w:val="042089D3"/>
    <w:rsid w:val="0462A189"/>
    <w:rsid w:val="046840D4"/>
    <w:rsid w:val="049BD96A"/>
    <w:rsid w:val="04AE096B"/>
    <w:rsid w:val="04B7AC53"/>
    <w:rsid w:val="05A647E6"/>
    <w:rsid w:val="05BEF5C5"/>
    <w:rsid w:val="062DEF77"/>
    <w:rsid w:val="06AB45B0"/>
    <w:rsid w:val="06F63F36"/>
    <w:rsid w:val="0754C121"/>
    <w:rsid w:val="0760D301"/>
    <w:rsid w:val="0774CCAD"/>
    <w:rsid w:val="080E7AAD"/>
    <w:rsid w:val="084A8FA2"/>
    <w:rsid w:val="08821E7F"/>
    <w:rsid w:val="08BE0567"/>
    <w:rsid w:val="08C2471C"/>
    <w:rsid w:val="08EF237F"/>
    <w:rsid w:val="091FB35B"/>
    <w:rsid w:val="09223D87"/>
    <w:rsid w:val="092E484C"/>
    <w:rsid w:val="09464A85"/>
    <w:rsid w:val="09C9BE15"/>
    <w:rsid w:val="09ED7C90"/>
    <w:rsid w:val="0A29D59F"/>
    <w:rsid w:val="0A37A5C0"/>
    <w:rsid w:val="0A40FDBF"/>
    <w:rsid w:val="0A46FD42"/>
    <w:rsid w:val="0A508F73"/>
    <w:rsid w:val="0A7E5A06"/>
    <w:rsid w:val="0AC350CE"/>
    <w:rsid w:val="0AFD193F"/>
    <w:rsid w:val="0B4FE137"/>
    <w:rsid w:val="0B658E76"/>
    <w:rsid w:val="0B6CF2CE"/>
    <w:rsid w:val="0B76BE47"/>
    <w:rsid w:val="0B851BB6"/>
    <w:rsid w:val="0BADE29E"/>
    <w:rsid w:val="0C15896A"/>
    <w:rsid w:val="0C3E48E7"/>
    <w:rsid w:val="0D29B81B"/>
    <w:rsid w:val="0D5B9AF6"/>
    <w:rsid w:val="0D664550"/>
    <w:rsid w:val="0DC933C4"/>
    <w:rsid w:val="0DD31125"/>
    <w:rsid w:val="0E221786"/>
    <w:rsid w:val="0E3ABE7B"/>
    <w:rsid w:val="0E5674EB"/>
    <w:rsid w:val="0EC6964D"/>
    <w:rsid w:val="0F01B430"/>
    <w:rsid w:val="0F324AAC"/>
    <w:rsid w:val="0F781432"/>
    <w:rsid w:val="0F8B490F"/>
    <w:rsid w:val="105227F6"/>
    <w:rsid w:val="108FE1B9"/>
    <w:rsid w:val="109ADD8B"/>
    <w:rsid w:val="10BA3016"/>
    <w:rsid w:val="111F34A9"/>
    <w:rsid w:val="1183ACE9"/>
    <w:rsid w:val="1187F213"/>
    <w:rsid w:val="1199AD11"/>
    <w:rsid w:val="11B6C642"/>
    <w:rsid w:val="11FDEB1B"/>
    <w:rsid w:val="11FE370F"/>
    <w:rsid w:val="1264C06F"/>
    <w:rsid w:val="12C316A4"/>
    <w:rsid w:val="13282BE1"/>
    <w:rsid w:val="133ADA53"/>
    <w:rsid w:val="13B2A2ED"/>
    <w:rsid w:val="13D2109B"/>
    <w:rsid w:val="13E0DF81"/>
    <w:rsid w:val="13E961AC"/>
    <w:rsid w:val="1439C3AC"/>
    <w:rsid w:val="151E7A52"/>
    <w:rsid w:val="153852DA"/>
    <w:rsid w:val="165F8ABC"/>
    <w:rsid w:val="16D8B180"/>
    <w:rsid w:val="172CA82B"/>
    <w:rsid w:val="173F0B29"/>
    <w:rsid w:val="1742B729"/>
    <w:rsid w:val="1754F05C"/>
    <w:rsid w:val="1775C02D"/>
    <w:rsid w:val="17DBA5A6"/>
    <w:rsid w:val="18221140"/>
    <w:rsid w:val="18390C0F"/>
    <w:rsid w:val="184E1024"/>
    <w:rsid w:val="18509FDA"/>
    <w:rsid w:val="18D1D15F"/>
    <w:rsid w:val="1918401B"/>
    <w:rsid w:val="193AFB9F"/>
    <w:rsid w:val="1992CC8F"/>
    <w:rsid w:val="19CD8662"/>
    <w:rsid w:val="19DC1D6E"/>
    <w:rsid w:val="19EAE5ED"/>
    <w:rsid w:val="1ACA7EBF"/>
    <w:rsid w:val="1ADDE498"/>
    <w:rsid w:val="1AE6956B"/>
    <w:rsid w:val="1AE9E621"/>
    <w:rsid w:val="1B5AABA2"/>
    <w:rsid w:val="1B8A4BAF"/>
    <w:rsid w:val="1C8DB5E2"/>
    <w:rsid w:val="1CA41FAF"/>
    <w:rsid w:val="1CBB0631"/>
    <w:rsid w:val="1D13CBC7"/>
    <w:rsid w:val="1D642293"/>
    <w:rsid w:val="1D7BA4A0"/>
    <w:rsid w:val="1DD8A7C6"/>
    <w:rsid w:val="1DF8F05A"/>
    <w:rsid w:val="1E82CC62"/>
    <w:rsid w:val="1E96AD1A"/>
    <w:rsid w:val="1EDB64E1"/>
    <w:rsid w:val="1EFE1AB2"/>
    <w:rsid w:val="1F339C37"/>
    <w:rsid w:val="1F44EFC3"/>
    <w:rsid w:val="1F77AB88"/>
    <w:rsid w:val="1FC47C9F"/>
    <w:rsid w:val="1FDB5108"/>
    <w:rsid w:val="20833270"/>
    <w:rsid w:val="20CD0EB8"/>
    <w:rsid w:val="218B81FC"/>
    <w:rsid w:val="21C0FC8A"/>
    <w:rsid w:val="21FB327C"/>
    <w:rsid w:val="225D0954"/>
    <w:rsid w:val="228DDAA5"/>
    <w:rsid w:val="231BE24B"/>
    <w:rsid w:val="2352F756"/>
    <w:rsid w:val="23D279AA"/>
    <w:rsid w:val="23E6D9C4"/>
    <w:rsid w:val="24118A4B"/>
    <w:rsid w:val="243570B5"/>
    <w:rsid w:val="24C17A69"/>
    <w:rsid w:val="2528096C"/>
    <w:rsid w:val="252A820C"/>
    <w:rsid w:val="2581D21C"/>
    <w:rsid w:val="25966841"/>
    <w:rsid w:val="25CAE716"/>
    <w:rsid w:val="26668570"/>
    <w:rsid w:val="2679869D"/>
    <w:rsid w:val="26F85667"/>
    <w:rsid w:val="273976E5"/>
    <w:rsid w:val="279BA290"/>
    <w:rsid w:val="27FF5F44"/>
    <w:rsid w:val="28887A9C"/>
    <w:rsid w:val="28ED60CC"/>
    <w:rsid w:val="29187264"/>
    <w:rsid w:val="294B21E0"/>
    <w:rsid w:val="29AE28A7"/>
    <w:rsid w:val="29ECB858"/>
    <w:rsid w:val="2A389CDE"/>
    <w:rsid w:val="2A982EB6"/>
    <w:rsid w:val="2AD91AA5"/>
    <w:rsid w:val="2B50B79E"/>
    <w:rsid w:val="2B99BFBB"/>
    <w:rsid w:val="2C0271DF"/>
    <w:rsid w:val="2C145D23"/>
    <w:rsid w:val="2C1648B4"/>
    <w:rsid w:val="2C26BEAD"/>
    <w:rsid w:val="2C73B64D"/>
    <w:rsid w:val="2CD74D5A"/>
    <w:rsid w:val="2CFA3081"/>
    <w:rsid w:val="2D05B632"/>
    <w:rsid w:val="2D0B30BD"/>
    <w:rsid w:val="2D18B41D"/>
    <w:rsid w:val="2D89BBC7"/>
    <w:rsid w:val="2E147340"/>
    <w:rsid w:val="2E1566D5"/>
    <w:rsid w:val="2E844B57"/>
    <w:rsid w:val="2ED3DA19"/>
    <w:rsid w:val="2F085230"/>
    <w:rsid w:val="2F18D108"/>
    <w:rsid w:val="2F1AD150"/>
    <w:rsid w:val="2FD2B1C0"/>
    <w:rsid w:val="2FF10CFD"/>
    <w:rsid w:val="308EC7E8"/>
    <w:rsid w:val="3092580C"/>
    <w:rsid w:val="309B4F73"/>
    <w:rsid w:val="3147CF49"/>
    <w:rsid w:val="314F9848"/>
    <w:rsid w:val="31B11B30"/>
    <w:rsid w:val="31B6C3CA"/>
    <w:rsid w:val="31F7CA3D"/>
    <w:rsid w:val="32257F5B"/>
    <w:rsid w:val="322842EE"/>
    <w:rsid w:val="324F7026"/>
    <w:rsid w:val="32C4C41B"/>
    <w:rsid w:val="330D7F13"/>
    <w:rsid w:val="33993A9C"/>
    <w:rsid w:val="33CD477D"/>
    <w:rsid w:val="33EBC4A2"/>
    <w:rsid w:val="34434085"/>
    <w:rsid w:val="34659FB8"/>
    <w:rsid w:val="34714AB0"/>
    <w:rsid w:val="34B89742"/>
    <w:rsid w:val="352241C3"/>
    <w:rsid w:val="35262F15"/>
    <w:rsid w:val="35BC3C94"/>
    <w:rsid w:val="35BF23D7"/>
    <w:rsid w:val="37057FEB"/>
    <w:rsid w:val="373B77B3"/>
    <w:rsid w:val="3791CE5D"/>
    <w:rsid w:val="37953FE6"/>
    <w:rsid w:val="37A83447"/>
    <w:rsid w:val="37F3A14C"/>
    <w:rsid w:val="384F209E"/>
    <w:rsid w:val="3866C73E"/>
    <w:rsid w:val="38888550"/>
    <w:rsid w:val="38E53117"/>
    <w:rsid w:val="39226526"/>
    <w:rsid w:val="3932A9FB"/>
    <w:rsid w:val="396F16CA"/>
    <w:rsid w:val="39B52527"/>
    <w:rsid w:val="3A1B38A8"/>
    <w:rsid w:val="3A2D8A0E"/>
    <w:rsid w:val="3A4159AE"/>
    <w:rsid w:val="3A41DDC9"/>
    <w:rsid w:val="3B5FB1CC"/>
    <w:rsid w:val="3BF08CE8"/>
    <w:rsid w:val="3C4C57E1"/>
    <w:rsid w:val="3C7A92CA"/>
    <w:rsid w:val="3CE30AC2"/>
    <w:rsid w:val="3CFB55BB"/>
    <w:rsid w:val="3D3A2178"/>
    <w:rsid w:val="3D4CFF8D"/>
    <w:rsid w:val="3D4E76B1"/>
    <w:rsid w:val="3E1FA69F"/>
    <w:rsid w:val="3E350125"/>
    <w:rsid w:val="3E38AB72"/>
    <w:rsid w:val="3EACC1A9"/>
    <w:rsid w:val="3EDC61B6"/>
    <w:rsid w:val="3F3B468F"/>
    <w:rsid w:val="3F78A54A"/>
    <w:rsid w:val="3F99405F"/>
    <w:rsid w:val="3FDFCBE9"/>
    <w:rsid w:val="4008298C"/>
    <w:rsid w:val="400DD837"/>
    <w:rsid w:val="405CDABB"/>
    <w:rsid w:val="40A894C9"/>
    <w:rsid w:val="40B6389A"/>
    <w:rsid w:val="412C9D07"/>
    <w:rsid w:val="415DF313"/>
    <w:rsid w:val="41875A28"/>
    <w:rsid w:val="41D2A91F"/>
    <w:rsid w:val="41D97CF4"/>
    <w:rsid w:val="42307C97"/>
    <w:rsid w:val="42E17232"/>
    <w:rsid w:val="439379B1"/>
    <w:rsid w:val="43B16114"/>
    <w:rsid w:val="43D54877"/>
    <w:rsid w:val="441F24BF"/>
    <w:rsid w:val="442BCB40"/>
    <w:rsid w:val="449593D5"/>
    <w:rsid w:val="44AD8C28"/>
    <w:rsid w:val="44C8C6BF"/>
    <w:rsid w:val="4641A2EE"/>
    <w:rsid w:val="465A7E8B"/>
    <w:rsid w:val="4699EB0D"/>
    <w:rsid w:val="46A50D5D"/>
    <w:rsid w:val="46AFB432"/>
    <w:rsid w:val="46D02453"/>
    <w:rsid w:val="46F9A34F"/>
    <w:rsid w:val="47028EF0"/>
    <w:rsid w:val="477DE3F0"/>
    <w:rsid w:val="482C9ABA"/>
    <w:rsid w:val="487FE0A5"/>
    <w:rsid w:val="489BECC6"/>
    <w:rsid w:val="4999EE66"/>
    <w:rsid w:val="49A98142"/>
    <w:rsid w:val="49EE9CB8"/>
    <w:rsid w:val="4A19E3F6"/>
    <w:rsid w:val="4A3E2345"/>
    <w:rsid w:val="4B9F9EF3"/>
    <w:rsid w:val="4BB381E9"/>
    <w:rsid w:val="4C54DF7E"/>
    <w:rsid w:val="4C8AD3CE"/>
    <w:rsid w:val="4CD1D915"/>
    <w:rsid w:val="4CF883F9"/>
    <w:rsid w:val="4D2F7CCE"/>
    <w:rsid w:val="4E2B3B44"/>
    <w:rsid w:val="4E7D2536"/>
    <w:rsid w:val="4EC81436"/>
    <w:rsid w:val="4EEB22AB"/>
    <w:rsid w:val="4F1D3A86"/>
    <w:rsid w:val="505A11F3"/>
    <w:rsid w:val="50770699"/>
    <w:rsid w:val="5086F30C"/>
    <w:rsid w:val="50B0C44D"/>
    <w:rsid w:val="50B58425"/>
    <w:rsid w:val="50C0CFA6"/>
    <w:rsid w:val="50CF309D"/>
    <w:rsid w:val="50F12A28"/>
    <w:rsid w:val="5191B9BE"/>
    <w:rsid w:val="51D8C560"/>
    <w:rsid w:val="51DAA73D"/>
    <w:rsid w:val="51F40D45"/>
    <w:rsid w:val="52046C94"/>
    <w:rsid w:val="5307C8D4"/>
    <w:rsid w:val="53A2D6A8"/>
    <w:rsid w:val="53ED657A"/>
    <w:rsid w:val="54CFCA4C"/>
    <w:rsid w:val="55182FA9"/>
    <w:rsid w:val="553D7A0C"/>
    <w:rsid w:val="5570B5A3"/>
    <w:rsid w:val="557490BE"/>
    <w:rsid w:val="5575175E"/>
    <w:rsid w:val="5621F0CC"/>
    <w:rsid w:val="564EB166"/>
    <w:rsid w:val="565C6672"/>
    <w:rsid w:val="567EEC6F"/>
    <w:rsid w:val="569664B3"/>
    <w:rsid w:val="57740C88"/>
    <w:rsid w:val="57D5C142"/>
    <w:rsid w:val="580AAD49"/>
    <w:rsid w:val="58109B16"/>
    <w:rsid w:val="587457CA"/>
    <w:rsid w:val="5878DC94"/>
    <w:rsid w:val="588E04E4"/>
    <w:rsid w:val="58A12EB3"/>
    <w:rsid w:val="58A6DA9D"/>
    <w:rsid w:val="590D4251"/>
    <w:rsid w:val="5922E8C0"/>
    <w:rsid w:val="596A3E5A"/>
    <w:rsid w:val="599568B0"/>
    <w:rsid w:val="59B15EC9"/>
    <w:rsid w:val="59BF9C4D"/>
    <w:rsid w:val="59CE0575"/>
    <w:rsid w:val="59DF0661"/>
    <w:rsid w:val="59E71172"/>
    <w:rsid w:val="5A5C873D"/>
    <w:rsid w:val="5A67644D"/>
    <w:rsid w:val="5A715F3F"/>
    <w:rsid w:val="5AE755ED"/>
    <w:rsid w:val="5AFD4DE9"/>
    <w:rsid w:val="5B480A02"/>
    <w:rsid w:val="5B4DF02A"/>
    <w:rsid w:val="5BF593B9"/>
    <w:rsid w:val="5C966CFF"/>
    <w:rsid w:val="5D8967CB"/>
    <w:rsid w:val="5D96D4EF"/>
    <w:rsid w:val="5DE02AED"/>
    <w:rsid w:val="5E302437"/>
    <w:rsid w:val="5EA3A54D"/>
    <w:rsid w:val="5EDD381D"/>
    <w:rsid w:val="5EEC1E5D"/>
    <w:rsid w:val="5F0C14FB"/>
    <w:rsid w:val="5F1BF9A4"/>
    <w:rsid w:val="5F652E0B"/>
    <w:rsid w:val="60239A81"/>
    <w:rsid w:val="609F1594"/>
    <w:rsid w:val="611CAA9E"/>
    <w:rsid w:val="6167C4F9"/>
    <w:rsid w:val="61BF6AE2"/>
    <w:rsid w:val="622CEB00"/>
    <w:rsid w:val="622E77BD"/>
    <w:rsid w:val="626CC2C3"/>
    <w:rsid w:val="62908043"/>
    <w:rsid w:val="629F95CA"/>
    <w:rsid w:val="630BF436"/>
    <w:rsid w:val="63A0BB32"/>
    <w:rsid w:val="63BE2571"/>
    <w:rsid w:val="64084EA1"/>
    <w:rsid w:val="647CD3D4"/>
    <w:rsid w:val="64DC18C7"/>
    <w:rsid w:val="65256267"/>
    <w:rsid w:val="65F69222"/>
    <w:rsid w:val="6660BA04"/>
    <w:rsid w:val="67275E7E"/>
    <w:rsid w:val="672FA2E9"/>
    <w:rsid w:val="67384660"/>
    <w:rsid w:val="673E8C07"/>
    <w:rsid w:val="67488518"/>
    <w:rsid w:val="674C279D"/>
    <w:rsid w:val="67612095"/>
    <w:rsid w:val="67ACDDE4"/>
    <w:rsid w:val="67C4DA97"/>
    <w:rsid w:val="67CBD1C4"/>
    <w:rsid w:val="67F222C5"/>
    <w:rsid w:val="6829477C"/>
    <w:rsid w:val="686265E1"/>
    <w:rsid w:val="69F72364"/>
    <w:rsid w:val="6A01CA39"/>
    <w:rsid w:val="6A0984EE"/>
    <w:rsid w:val="6A803D3E"/>
    <w:rsid w:val="6B07C6A9"/>
    <w:rsid w:val="6B0CEF21"/>
    <w:rsid w:val="6B0F5EDB"/>
    <w:rsid w:val="6B3D4411"/>
    <w:rsid w:val="6B4D6301"/>
    <w:rsid w:val="6B5589BB"/>
    <w:rsid w:val="6C3A944F"/>
    <w:rsid w:val="6C92ED70"/>
    <w:rsid w:val="6CB019E5"/>
    <w:rsid w:val="6CBBB277"/>
    <w:rsid w:val="6CFB9749"/>
    <w:rsid w:val="6D36EEA0"/>
    <w:rsid w:val="6D7BBA7C"/>
    <w:rsid w:val="6E57B7D7"/>
    <w:rsid w:val="6E8A1000"/>
    <w:rsid w:val="6E98454D"/>
    <w:rsid w:val="6EBB5837"/>
    <w:rsid w:val="6F0BE8DD"/>
    <w:rsid w:val="6F325E89"/>
    <w:rsid w:val="6F3BA0B0"/>
    <w:rsid w:val="6F62F37E"/>
    <w:rsid w:val="6F8C26BC"/>
    <w:rsid w:val="6F9914BE"/>
    <w:rsid w:val="6FA6F585"/>
    <w:rsid w:val="6FD615D9"/>
    <w:rsid w:val="702095EE"/>
    <w:rsid w:val="709D9227"/>
    <w:rsid w:val="70DA64AB"/>
    <w:rsid w:val="711540F8"/>
    <w:rsid w:val="712FC743"/>
    <w:rsid w:val="71516D94"/>
    <w:rsid w:val="715E96CD"/>
    <w:rsid w:val="718EEF18"/>
    <w:rsid w:val="7253DF2C"/>
    <w:rsid w:val="732ADDC8"/>
    <w:rsid w:val="73565D25"/>
    <w:rsid w:val="735E1EBE"/>
    <w:rsid w:val="73895DFF"/>
    <w:rsid w:val="739C7213"/>
    <w:rsid w:val="7402DA54"/>
    <w:rsid w:val="74058E91"/>
    <w:rsid w:val="7418FCEC"/>
    <w:rsid w:val="74324F12"/>
    <w:rsid w:val="745849E8"/>
    <w:rsid w:val="7464FE8E"/>
    <w:rsid w:val="74F8780B"/>
    <w:rsid w:val="75A15EF2"/>
    <w:rsid w:val="75BA874F"/>
    <w:rsid w:val="75D9AB57"/>
    <w:rsid w:val="761776B0"/>
    <w:rsid w:val="765DE842"/>
    <w:rsid w:val="76D5D100"/>
    <w:rsid w:val="76DF8428"/>
    <w:rsid w:val="770712EE"/>
    <w:rsid w:val="773F7B81"/>
    <w:rsid w:val="77669668"/>
    <w:rsid w:val="77CCF64B"/>
    <w:rsid w:val="77D5F9A6"/>
    <w:rsid w:val="77DE97E8"/>
    <w:rsid w:val="7825308A"/>
    <w:rsid w:val="78945686"/>
    <w:rsid w:val="78F22811"/>
    <w:rsid w:val="78F8C66E"/>
    <w:rsid w:val="79174B6A"/>
    <w:rsid w:val="792F9971"/>
    <w:rsid w:val="7955EEEA"/>
    <w:rsid w:val="79C7E35B"/>
    <w:rsid w:val="79D65A2B"/>
    <w:rsid w:val="7A535978"/>
    <w:rsid w:val="7A97086C"/>
    <w:rsid w:val="7AD9E0D3"/>
    <w:rsid w:val="7AFB0199"/>
    <w:rsid w:val="7B1576BE"/>
    <w:rsid w:val="7BB83300"/>
    <w:rsid w:val="7BC66DD1"/>
    <w:rsid w:val="7BF3148D"/>
    <w:rsid w:val="7C04F1B7"/>
    <w:rsid w:val="7C5B0284"/>
    <w:rsid w:val="7C6654D3"/>
    <w:rsid w:val="7CA52472"/>
    <w:rsid w:val="7CB623CD"/>
    <w:rsid w:val="7CE07803"/>
    <w:rsid w:val="7CF62BDF"/>
    <w:rsid w:val="7D07067C"/>
    <w:rsid w:val="7D311C68"/>
    <w:rsid w:val="7D3DBC76"/>
    <w:rsid w:val="7E078919"/>
    <w:rsid w:val="7E7C65B7"/>
    <w:rsid w:val="7EB5AF66"/>
    <w:rsid w:val="7F014407"/>
    <w:rsid w:val="7F31077C"/>
    <w:rsid w:val="7F8EAC4A"/>
    <w:rsid w:val="7F8F3065"/>
    <w:rsid w:val="7FAA9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B041353D-725D-49C9-83BE-7E14D340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020BDD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C2C4B"/>
    <w:rPr>
      <w:rFonts w:ascii="바탕" w:eastAsia="바탕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C3DFA"/>
  </w:style>
  <w:style w:type="paragraph" w:styleId="a9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EC3DFA"/>
  </w:style>
  <w:style w:type="paragraph" w:styleId="aa">
    <w:name w:val="Normal (Web)"/>
    <w:basedOn w:val="a"/>
    <w:uiPriority w:val="99"/>
    <w:semiHidden/>
    <w:unhideWhenUsed/>
    <w:rsid w:val="0071550E"/>
    <w:rPr>
      <w:rFonts w:ascii="Times New Roman" w:hAnsi="Times New Roman" w:cs="Times New Roman"/>
      <w:sz w:val="24"/>
    </w:rPr>
  </w:style>
  <w:style w:type="character" w:styleId="ab">
    <w:name w:val="Unresolved Mention"/>
    <w:basedOn w:val="a0"/>
    <w:uiPriority w:val="99"/>
    <w:semiHidden/>
    <w:unhideWhenUsed/>
    <w:rsid w:val="007A3BF0"/>
    <w:rPr>
      <w:color w:val="605E5C"/>
      <w:shd w:val="clear" w:color="auto" w:fill="E1DFDD"/>
    </w:rPr>
  </w:style>
  <w:style w:type="paragraph" w:styleId="ac">
    <w:name w:val="annotation text"/>
    <w:basedOn w:val="a"/>
    <w:link w:val="Char2"/>
    <w:uiPriority w:val="99"/>
    <w:unhideWhenUsed/>
    <w:rsid w:val="004E6E1D"/>
    <w:rPr>
      <w:szCs w:val="20"/>
    </w:rPr>
  </w:style>
  <w:style w:type="character" w:customStyle="1" w:styleId="Char2">
    <w:name w:val="메모 텍스트 Char"/>
    <w:basedOn w:val="a0"/>
    <w:link w:val="ac"/>
    <w:uiPriority w:val="99"/>
    <w:rsid w:val="004E6E1D"/>
    <w:rPr>
      <w:szCs w:val="20"/>
    </w:rPr>
  </w:style>
  <w:style w:type="character" w:styleId="ad">
    <w:name w:val="annotation reference"/>
    <w:basedOn w:val="a0"/>
    <w:uiPriority w:val="99"/>
    <w:semiHidden/>
    <w:unhideWhenUsed/>
    <w:rsid w:val="004E6E1D"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0B2352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0B2352"/>
    <w:rPr>
      <w:b/>
      <w:bCs/>
      <w:szCs w:val="20"/>
    </w:rPr>
  </w:style>
  <w:style w:type="character" w:styleId="af">
    <w:name w:val="Mention"/>
    <w:basedOn w:val="a0"/>
    <w:uiPriority w:val="99"/>
    <w:unhideWhenUsed/>
    <w:rsid w:val="00DD4E2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ung.kwon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ee8f18-d535-4223-a409-171332dce6e3" xsi:nil="true"/>
    <lcf76f155ced4ddcb4097134ff3c332f xmlns="b9598707-cd0c-4c7c-a017-d34113e5717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6" ma:contentTypeDescription="새 문서를 만듭니다." ma:contentTypeScope="" ma:versionID="7f67c03b5dbf73176ee0578cedab2b24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3413f8c04d9486ddc6d3c73ea401f16c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631634-6e8a-4557-93ab-39ed8f43a6c2}" ma:internalName="TaxCatchAll" ma:showField="CatchAllData" ma:web="40ee8f18-d535-4223-a409-171332dce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purl.org/dc/terms/"/>
    <ds:schemaRef ds:uri="b9598707-cd0c-4c7c-a017-d34113e5717e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40ee8f18-d535-4223-a409-171332dce6e3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102B02-EBFD-42FA-B1BA-7C8E3A11CA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D962A5-EA00-4A2F-92B4-9B279F0F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mailto:osung.kwon@forourclimate.org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Osung Kwon</cp:lastModifiedBy>
  <cp:revision>2</cp:revision>
  <cp:lastPrinted>2020-10-06T02:37:00Z</cp:lastPrinted>
  <dcterms:created xsi:type="dcterms:W3CDTF">2022-09-15T06:25:00Z</dcterms:created>
  <dcterms:modified xsi:type="dcterms:W3CDTF">2022-09-15T06:25:00Z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